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6FE2" w14:textId="65922702" w:rsidR="00B5371C" w:rsidRDefault="00522D11" w:rsidP="001D22AC">
      <w:pPr>
        <w:jc w:val="both"/>
        <w:rPr>
          <w:rFonts w:ascii="Sylfaen" w:hAnsi="Sylfaen"/>
        </w:rPr>
      </w:pPr>
      <w:r w:rsidRPr="00522D11">
        <w:rPr>
          <w:rFonts w:ascii="Sylfaen" w:hAnsi="Sylfaen"/>
        </w:rPr>
        <w:t>CONTRACT DATA</w:t>
      </w:r>
    </w:p>
    <w:p w14:paraId="32EF5277" w14:textId="223B77CC" w:rsidR="001A47CE" w:rsidRDefault="001A47CE" w:rsidP="001D22AC">
      <w:pPr>
        <w:jc w:val="both"/>
        <w:rPr>
          <w:rFonts w:ascii="Sylfaen" w:hAnsi="Sylfaen"/>
        </w:rPr>
      </w:pPr>
    </w:p>
    <w:tbl>
      <w:tblPr>
        <w:tblStyle w:val="TableGrid"/>
        <w:tblW w:w="0" w:type="auto"/>
        <w:tblLook w:val="04A0" w:firstRow="1" w:lastRow="0" w:firstColumn="1" w:lastColumn="0" w:noHBand="0" w:noVBand="1"/>
      </w:tblPr>
      <w:tblGrid>
        <w:gridCol w:w="2283"/>
        <w:gridCol w:w="4443"/>
        <w:gridCol w:w="2624"/>
      </w:tblGrid>
      <w:tr w:rsidR="001A47CE" w14:paraId="45CE00FA" w14:textId="77777777" w:rsidTr="00DA1029">
        <w:tc>
          <w:tcPr>
            <w:tcW w:w="2283" w:type="dxa"/>
          </w:tcPr>
          <w:p w14:paraId="38095B0D" w14:textId="123770BD" w:rsidR="001A47CE" w:rsidRDefault="001A47CE" w:rsidP="001D22AC">
            <w:pPr>
              <w:jc w:val="both"/>
              <w:rPr>
                <w:rFonts w:ascii="Sylfaen" w:hAnsi="Sylfaen"/>
              </w:rPr>
            </w:pPr>
            <w:r>
              <w:rPr>
                <w:rFonts w:ascii="Sylfaen" w:hAnsi="Sylfaen"/>
              </w:rPr>
              <w:t>Sub-Clause</w:t>
            </w:r>
          </w:p>
        </w:tc>
        <w:tc>
          <w:tcPr>
            <w:tcW w:w="4443" w:type="dxa"/>
          </w:tcPr>
          <w:p w14:paraId="59F6CF32" w14:textId="75AAABF1" w:rsidR="001A47CE" w:rsidRDefault="001A47CE" w:rsidP="001D22AC">
            <w:pPr>
              <w:jc w:val="both"/>
              <w:rPr>
                <w:rFonts w:ascii="Sylfaen" w:hAnsi="Sylfaen"/>
              </w:rPr>
            </w:pPr>
            <w:r>
              <w:rPr>
                <w:rFonts w:ascii="Sylfaen" w:hAnsi="Sylfaen"/>
              </w:rPr>
              <w:t>Data to be given</w:t>
            </w:r>
          </w:p>
        </w:tc>
        <w:tc>
          <w:tcPr>
            <w:tcW w:w="2624" w:type="dxa"/>
          </w:tcPr>
          <w:p w14:paraId="6C77AA52" w14:textId="296C5FE3" w:rsidR="001A47CE" w:rsidRDefault="001A47CE" w:rsidP="001D22AC">
            <w:pPr>
              <w:jc w:val="both"/>
              <w:rPr>
                <w:rFonts w:ascii="Sylfaen" w:hAnsi="Sylfaen"/>
              </w:rPr>
            </w:pPr>
            <w:r>
              <w:rPr>
                <w:rFonts w:ascii="Sylfaen" w:hAnsi="Sylfaen"/>
              </w:rPr>
              <w:t>Data</w:t>
            </w:r>
          </w:p>
        </w:tc>
      </w:tr>
      <w:tr w:rsidR="001A47CE" w14:paraId="603090FF" w14:textId="77777777" w:rsidTr="00DA1029">
        <w:tc>
          <w:tcPr>
            <w:tcW w:w="2283" w:type="dxa"/>
          </w:tcPr>
          <w:p w14:paraId="2A8C82B2" w14:textId="4C219608" w:rsidR="001A47CE" w:rsidRDefault="001A47CE" w:rsidP="001D22AC">
            <w:pPr>
              <w:jc w:val="both"/>
              <w:rPr>
                <w:rFonts w:ascii="Sylfaen" w:hAnsi="Sylfaen"/>
              </w:rPr>
            </w:pPr>
            <w:r>
              <w:rPr>
                <w:rFonts w:ascii="Sylfaen" w:hAnsi="Sylfaen"/>
              </w:rPr>
              <w:t>1.1.20</w:t>
            </w:r>
          </w:p>
        </w:tc>
        <w:tc>
          <w:tcPr>
            <w:tcW w:w="4443" w:type="dxa"/>
          </w:tcPr>
          <w:p w14:paraId="6B7EBB2E" w14:textId="5C65EC4C" w:rsidR="001A47CE" w:rsidRDefault="001A47CE" w:rsidP="001D22AC">
            <w:pPr>
              <w:jc w:val="both"/>
              <w:rPr>
                <w:rFonts w:ascii="Sylfaen" w:hAnsi="Sylfaen"/>
              </w:rPr>
            </w:pPr>
          </w:p>
        </w:tc>
        <w:tc>
          <w:tcPr>
            <w:tcW w:w="2624" w:type="dxa"/>
          </w:tcPr>
          <w:p w14:paraId="77DFCFB7" w14:textId="32C6B8E3" w:rsidR="001A47CE" w:rsidRDefault="00495C92" w:rsidP="001D22AC">
            <w:pPr>
              <w:jc w:val="both"/>
              <w:rPr>
                <w:rFonts w:ascii="Sylfaen" w:hAnsi="Sylfaen"/>
              </w:rPr>
            </w:pPr>
            <w:r>
              <w:rPr>
                <w:rFonts w:ascii="Sylfaen" w:hAnsi="Sylfaen"/>
              </w:rPr>
              <w:t>[*]%</w:t>
            </w:r>
          </w:p>
        </w:tc>
      </w:tr>
      <w:tr w:rsidR="001A47CE" w14:paraId="36274BED" w14:textId="77777777" w:rsidTr="00DA1029">
        <w:tc>
          <w:tcPr>
            <w:tcW w:w="2283" w:type="dxa"/>
          </w:tcPr>
          <w:p w14:paraId="689F6BA3" w14:textId="1994D5CA" w:rsidR="001A47CE" w:rsidRDefault="001A47CE" w:rsidP="001D22AC">
            <w:pPr>
              <w:jc w:val="both"/>
              <w:rPr>
                <w:rFonts w:ascii="Sylfaen" w:hAnsi="Sylfaen"/>
              </w:rPr>
            </w:pPr>
            <w:r>
              <w:rPr>
                <w:rFonts w:ascii="Sylfaen" w:hAnsi="Sylfaen"/>
              </w:rPr>
              <w:t>1.1.17</w:t>
            </w:r>
          </w:p>
        </w:tc>
        <w:tc>
          <w:tcPr>
            <w:tcW w:w="4443" w:type="dxa"/>
          </w:tcPr>
          <w:p w14:paraId="46F1400E" w14:textId="43D89DC2" w:rsidR="001A47CE" w:rsidRDefault="001A47CE" w:rsidP="001D22AC">
            <w:pPr>
              <w:jc w:val="both"/>
              <w:rPr>
                <w:rFonts w:ascii="Sylfaen" w:hAnsi="Sylfaen"/>
              </w:rPr>
            </w:pPr>
            <w:r>
              <w:rPr>
                <w:rFonts w:ascii="Sylfaen" w:hAnsi="Sylfaen"/>
              </w:rPr>
              <w:t>Defects Notification Period DNP</w:t>
            </w:r>
          </w:p>
        </w:tc>
        <w:tc>
          <w:tcPr>
            <w:tcW w:w="2624" w:type="dxa"/>
          </w:tcPr>
          <w:p w14:paraId="30332BE2" w14:textId="6C8A1B9B" w:rsidR="001A47CE" w:rsidRPr="000A3079" w:rsidRDefault="000F199F" w:rsidP="001D22AC">
            <w:pPr>
              <w:jc w:val="both"/>
              <w:rPr>
                <w:rFonts w:ascii="Sylfaen" w:hAnsi="Sylfaen"/>
              </w:rPr>
            </w:pPr>
            <w:r>
              <w:rPr>
                <w:rFonts w:ascii="Arial" w:hAnsi="Arial" w:cs="Arial"/>
                <w:szCs w:val="18"/>
              </w:rPr>
              <w:t>60</w:t>
            </w:r>
            <w:r w:rsidR="000A3079" w:rsidRPr="004029EF">
              <w:rPr>
                <w:rFonts w:ascii="Arial" w:hAnsi="Arial" w:cs="Arial"/>
                <w:szCs w:val="18"/>
              </w:rPr>
              <w:t xml:space="preserve"> months, following the issuance of the Taking Over Certificate</w:t>
            </w:r>
          </w:p>
        </w:tc>
      </w:tr>
      <w:tr w:rsidR="00495C92" w14:paraId="20B38E52" w14:textId="77777777" w:rsidTr="00DA1029">
        <w:tc>
          <w:tcPr>
            <w:tcW w:w="2283" w:type="dxa"/>
          </w:tcPr>
          <w:p w14:paraId="12E29D34" w14:textId="51750C41" w:rsidR="00495C92" w:rsidRDefault="00495C92" w:rsidP="001D22AC">
            <w:pPr>
              <w:jc w:val="both"/>
              <w:rPr>
                <w:rFonts w:ascii="Sylfaen" w:hAnsi="Sylfaen"/>
              </w:rPr>
            </w:pPr>
            <w:r>
              <w:rPr>
                <w:rFonts w:ascii="Sylfaen" w:hAnsi="Sylfaen"/>
              </w:rPr>
              <w:t>1.1.30</w:t>
            </w:r>
          </w:p>
        </w:tc>
        <w:tc>
          <w:tcPr>
            <w:tcW w:w="4443" w:type="dxa"/>
          </w:tcPr>
          <w:p w14:paraId="1AB58173" w14:textId="7A042129" w:rsidR="00495C92" w:rsidRDefault="00495C92" w:rsidP="001D22AC">
            <w:pPr>
              <w:jc w:val="both"/>
              <w:rPr>
                <w:rFonts w:ascii="Sylfaen" w:hAnsi="Sylfaen"/>
              </w:rPr>
            </w:pPr>
            <w:r>
              <w:rPr>
                <w:rFonts w:ascii="Sylfaen" w:hAnsi="Sylfaen"/>
              </w:rPr>
              <w:t>Employer’s name and address</w:t>
            </w:r>
          </w:p>
        </w:tc>
        <w:tc>
          <w:tcPr>
            <w:tcW w:w="2624" w:type="dxa"/>
          </w:tcPr>
          <w:p w14:paraId="4033DD0A" w14:textId="1C1BAEDD" w:rsidR="00495C92" w:rsidRPr="00DA1029" w:rsidRDefault="008F00EC" w:rsidP="001D22AC">
            <w:pPr>
              <w:jc w:val="both"/>
              <w:rPr>
                <w:rFonts w:ascii="Sylfaen" w:hAnsi="Sylfaen"/>
              </w:rPr>
            </w:pPr>
            <w:r>
              <w:rPr>
                <w:rFonts w:ascii="Sylfaen" w:hAnsi="Sylfaen"/>
              </w:rPr>
              <w:t xml:space="preserve">M2 ZUGDIDI LTD /ID </w:t>
            </w:r>
            <w:r>
              <w:rPr>
                <w:rFonts w:ascii="Segoe UI" w:hAnsi="Segoe UI" w:cs="Segoe UI"/>
                <w:color w:val="242424"/>
                <w:sz w:val="21"/>
                <w:szCs w:val="21"/>
                <w:shd w:val="clear" w:color="auto" w:fill="FFFFFF"/>
              </w:rPr>
              <w:t>402109721</w:t>
            </w:r>
          </w:p>
        </w:tc>
      </w:tr>
      <w:tr w:rsidR="00495C92" w14:paraId="2BEF73D4" w14:textId="77777777" w:rsidTr="00DA1029">
        <w:tc>
          <w:tcPr>
            <w:tcW w:w="2283" w:type="dxa"/>
          </w:tcPr>
          <w:p w14:paraId="03388C79" w14:textId="74BB324C" w:rsidR="00495C92" w:rsidRDefault="00495C92" w:rsidP="001D22AC">
            <w:pPr>
              <w:jc w:val="both"/>
              <w:rPr>
                <w:rFonts w:ascii="Sylfaen" w:hAnsi="Sylfaen"/>
              </w:rPr>
            </w:pPr>
            <w:r>
              <w:rPr>
                <w:rFonts w:ascii="Sylfaen" w:hAnsi="Sylfaen"/>
              </w:rPr>
              <w:t>1.1.35</w:t>
            </w:r>
          </w:p>
        </w:tc>
        <w:tc>
          <w:tcPr>
            <w:tcW w:w="4443" w:type="dxa"/>
          </w:tcPr>
          <w:p w14:paraId="2B71B242" w14:textId="393D26BE" w:rsidR="00495C92" w:rsidRDefault="00495C92" w:rsidP="001D22AC">
            <w:pPr>
              <w:jc w:val="both"/>
              <w:rPr>
                <w:rFonts w:ascii="Sylfaen" w:hAnsi="Sylfaen"/>
              </w:rPr>
            </w:pPr>
            <w:r>
              <w:rPr>
                <w:rFonts w:ascii="Sylfaen" w:hAnsi="Sylfaen"/>
              </w:rPr>
              <w:t>Engineer’s name and address</w:t>
            </w:r>
          </w:p>
        </w:tc>
        <w:tc>
          <w:tcPr>
            <w:tcW w:w="2624" w:type="dxa"/>
          </w:tcPr>
          <w:p w14:paraId="43D05F93" w14:textId="31CC69B3" w:rsidR="00495C92" w:rsidRDefault="00DA1029" w:rsidP="001D22AC">
            <w:pPr>
              <w:jc w:val="both"/>
              <w:rPr>
                <w:rFonts w:ascii="Sylfaen" w:hAnsi="Sylfaen"/>
              </w:rPr>
            </w:pPr>
            <w:r>
              <w:rPr>
                <w:rFonts w:ascii="Sylfaen" w:hAnsi="Sylfaen"/>
              </w:rPr>
              <w:t>N/A</w:t>
            </w:r>
          </w:p>
        </w:tc>
      </w:tr>
      <w:tr w:rsidR="00495C92" w14:paraId="37FF4BE7" w14:textId="77777777" w:rsidTr="00DA1029">
        <w:tc>
          <w:tcPr>
            <w:tcW w:w="2283" w:type="dxa"/>
          </w:tcPr>
          <w:p w14:paraId="5D06887B" w14:textId="67ABFF01" w:rsidR="00495C92" w:rsidRDefault="00495C92" w:rsidP="001D22AC">
            <w:pPr>
              <w:jc w:val="both"/>
              <w:rPr>
                <w:rFonts w:ascii="Sylfaen" w:hAnsi="Sylfaen"/>
              </w:rPr>
            </w:pPr>
            <w:r>
              <w:rPr>
                <w:rFonts w:ascii="Sylfaen" w:hAnsi="Sylfaen"/>
              </w:rPr>
              <w:t>1.1.87</w:t>
            </w:r>
          </w:p>
        </w:tc>
        <w:tc>
          <w:tcPr>
            <w:tcW w:w="4443" w:type="dxa"/>
          </w:tcPr>
          <w:p w14:paraId="5EAEBB9C" w14:textId="5E6146F8" w:rsidR="00495C92" w:rsidRDefault="00495C92" w:rsidP="001D22AC">
            <w:pPr>
              <w:jc w:val="both"/>
              <w:rPr>
                <w:rFonts w:ascii="Sylfaen" w:hAnsi="Sylfaen"/>
              </w:rPr>
            </w:pPr>
            <w:r>
              <w:rPr>
                <w:rFonts w:ascii="Sylfaen" w:hAnsi="Sylfaen"/>
              </w:rPr>
              <w:t>Time for Completion</w:t>
            </w:r>
          </w:p>
        </w:tc>
        <w:tc>
          <w:tcPr>
            <w:tcW w:w="2624" w:type="dxa"/>
          </w:tcPr>
          <w:p w14:paraId="70604335" w14:textId="303905BB" w:rsidR="00495C92" w:rsidRDefault="00195D24" w:rsidP="001D22AC">
            <w:pPr>
              <w:jc w:val="both"/>
              <w:rPr>
                <w:rFonts w:ascii="Sylfaen" w:hAnsi="Sylfaen"/>
              </w:rPr>
            </w:pPr>
            <w:r>
              <w:rPr>
                <w:rFonts w:ascii="Sylfaen" w:hAnsi="Sylfaen"/>
              </w:rPr>
              <w:t>Shall be provided/defined by the tender participant</w:t>
            </w:r>
          </w:p>
        </w:tc>
      </w:tr>
      <w:tr w:rsidR="00495C92" w14:paraId="1AE5FF97" w14:textId="77777777" w:rsidTr="00DA1029">
        <w:tc>
          <w:tcPr>
            <w:tcW w:w="2283" w:type="dxa"/>
          </w:tcPr>
          <w:p w14:paraId="26484DD0" w14:textId="10C665D1" w:rsidR="00495C92" w:rsidRDefault="00495C92" w:rsidP="001D22AC">
            <w:pPr>
              <w:jc w:val="both"/>
              <w:rPr>
                <w:rFonts w:ascii="Sylfaen" w:hAnsi="Sylfaen"/>
              </w:rPr>
            </w:pPr>
            <w:r>
              <w:rPr>
                <w:rFonts w:ascii="Sylfaen" w:hAnsi="Sylfaen"/>
              </w:rPr>
              <w:t>1.3 (a) (ii)</w:t>
            </w:r>
          </w:p>
        </w:tc>
        <w:tc>
          <w:tcPr>
            <w:tcW w:w="4443" w:type="dxa"/>
          </w:tcPr>
          <w:p w14:paraId="3EDDDB8F" w14:textId="6EC0B221" w:rsidR="00495C92" w:rsidRDefault="00495C92" w:rsidP="001D22AC">
            <w:pPr>
              <w:jc w:val="both"/>
              <w:rPr>
                <w:rFonts w:ascii="Sylfaen" w:hAnsi="Sylfaen"/>
              </w:rPr>
            </w:pPr>
            <w:r>
              <w:rPr>
                <w:rFonts w:ascii="Sylfaen" w:hAnsi="Sylfaen"/>
              </w:rPr>
              <w:t>Agreed methods of electronic transmission</w:t>
            </w:r>
          </w:p>
        </w:tc>
        <w:tc>
          <w:tcPr>
            <w:tcW w:w="2624" w:type="dxa"/>
          </w:tcPr>
          <w:p w14:paraId="603CE33A" w14:textId="37607C23" w:rsidR="00495C92" w:rsidRDefault="00495C92" w:rsidP="001D22AC">
            <w:pPr>
              <w:jc w:val="both"/>
              <w:rPr>
                <w:rFonts w:ascii="Sylfaen" w:hAnsi="Sylfaen"/>
              </w:rPr>
            </w:pPr>
            <w:r>
              <w:rPr>
                <w:rFonts w:ascii="Sylfaen" w:hAnsi="Sylfaen"/>
              </w:rPr>
              <w:t>Electronic mails</w:t>
            </w:r>
          </w:p>
        </w:tc>
      </w:tr>
      <w:tr w:rsidR="00495C92" w14:paraId="45353126" w14:textId="77777777" w:rsidTr="00DA1029">
        <w:tc>
          <w:tcPr>
            <w:tcW w:w="2283" w:type="dxa"/>
          </w:tcPr>
          <w:p w14:paraId="2F2452F3" w14:textId="58CFA6A0" w:rsidR="00495C92" w:rsidRDefault="00495C92" w:rsidP="001D22AC">
            <w:pPr>
              <w:jc w:val="both"/>
              <w:rPr>
                <w:rFonts w:ascii="Sylfaen" w:hAnsi="Sylfaen"/>
              </w:rPr>
            </w:pPr>
            <w:r>
              <w:rPr>
                <w:rFonts w:ascii="Sylfaen" w:hAnsi="Sylfaen"/>
              </w:rPr>
              <w:t>1.3 (d)</w:t>
            </w:r>
          </w:p>
        </w:tc>
        <w:tc>
          <w:tcPr>
            <w:tcW w:w="4443" w:type="dxa"/>
          </w:tcPr>
          <w:p w14:paraId="1F8F105E" w14:textId="50479AC7" w:rsidR="00495C92" w:rsidRDefault="00495C92" w:rsidP="001D22AC">
            <w:pPr>
              <w:jc w:val="both"/>
              <w:rPr>
                <w:rFonts w:ascii="Sylfaen" w:hAnsi="Sylfaen"/>
              </w:rPr>
            </w:pPr>
            <w:r>
              <w:rPr>
                <w:rFonts w:ascii="Sylfaen" w:hAnsi="Sylfaen"/>
              </w:rPr>
              <w:t>Address of Employer for communications</w:t>
            </w:r>
          </w:p>
        </w:tc>
        <w:tc>
          <w:tcPr>
            <w:tcW w:w="2624" w:type="dxa"/>
          </w:tcPr>
          <w:p w14:paraId="6B976F2F" w14:textId="6CDACF36" w:rsidR="00495C92" w:rsidRDefault="00000000" w:rsidP="001D22AC">
            <w:pPr>
              <w:jc w:val="both"/>
              <w:rPr>
                <w:rFonts w:ascii="Sylfaen" w:hAnsi="Sylfaen"/>
              </w:rPr>
            </w:pPr>
            <w:hyperlink r:id="rId8" w:history="1">
              <w:r w:rsidR="00DA1029" w:rsidRPr="00900095">
                <w:rPr>
                  <w:rStyle w:val="Hyperlink"/>
                  <w:rFonts w:ascii="Sylfaen" w:hAnsi="Sylfaen"/>
                </w:rPr>
                <w:t>gzakalashvili@m2.ge</w:t>
              </w:r>
            </w:hyperlink>
          </w:p>
          <w:p w14:paraId="4E73A2B1" w14:textId="0F8B3C5D" w:rsidR="00DA1029" w:rsidRDefault="00DA1029" w:rsidP="001D22AC">
            <w:pPr>
              <w:jc w:val="both"/>
              <w:rPr>
                <w:rFonts w:ascii="Sylfaen" w:hAnsi="Sylfaen"/>
              </w:rPr>
            </w:pPr>
          </w:p>
        </w:tc>
      </w:tr>
      <w:tr w:rsidR="00495C92" w14:paraId="7B726761" w14:textId="77777777" w:rsidTr="00DA1029">
        <w:tc>
          <w:tcPr>
            <w:tcW w:w="2283" w:type="dxa"/>
          </w:tcPr>
          <w:p w14:paraId="39833F0B" w14:textId="78A2B787" w:rsidR="00495C92" w:rsidRDefault="00495C92" w:rsidP="001D22AC">
            <w:pPr>
              <w:jc w:val="both"/>
              <w:rPr>
                <w:rFonts w:ascii="Sylfaen" w:hAnsi="Sylfaen"/>
              </w:rPr>
            </w:pPr>
            <w:r>
              <w:rPr>
                <w:rFonts w:ascii="Sylfaen" w:hAnsi="Sylfaen"/>
              </w:rPr>
              <w:t>1.3 (d)</w:t>
            </w:r>
          </w:p>
        </w:tc>
        <w:tc>
          <w:tcPr>
            <w:tcW w:w="4443" w:type="dxa"/>
          </w:tcPr>
          <w:p w14:paraId="7B1649E1" w14:textId="5BE969D7" w:rsidR="00495C92" w:rsidRDefault="00495C92" w:rsidP="001D22AC">
            <w:pPr>
              <w:jc w:val="both"/>
              <w:rPr>
                <w:rFonts w:ascii="Sylfaen" w:hAnsi="Sylfaen"/>
              </w:rPr>
            </w:pPr>
            <w:r>
              <w:rPr>
                <w:rFonts w:ascii="Sylfaen" w:hAnsi="Sylfaen"/>
              </w:rPr>
              <w:t>Address of Engineer for communications</w:t>
            </w:r>
          </w:p>
        </w:tc>
        <w:tc>
          <w:tcPr>
            <w:tcW w:w="2624" w:type="dxa"/>
          </w:tcPr>
          <w:p w14:paraId="211D487B" w14:textId="6D9E0B0B" w:rsidR="00495C92" w:rsidRPr="00DA1029" w:rsidRDefault="00DA1029" w:rsidP="001D22AC">
            <w:pPr>
              <w:jc w:val="both"/>
              <w:rPr>
                <w:rFonts w:ascii="Sylfaen" w:hAnsi="Sylfaen"/>
              </w:rPr>
            </w:pPr>
            <w:r>
              <w:rPr>
                <w:rFonts w:ascii="Sylfaen" w:hAnsi="Sylfaen"/>
              </w:rPr>
              <w:t>N/A</w:t>
            </w:r>
          </w:p>
        </w:tc>
      </w:tr>
      <w:tr w:rsidR="00DA1029" w14:paraId="096BFA36" w14:textId="77777777" w:rsidTr="00DA1029">
        <w:tc>
          <w:tcPr>
            <w:tcW w:w="2283" w:type="dxa"/>
          </w:tcPr>
          <w:p w14:paraId="7B45109C" w14:textId="38647E6F" w:rsidR="00DA1029" w:rsidRDefault="00DA1029" w:rsidP="00DA1029">
            <w:pPr>
              <w:jc w:val="both"/>
              <w:rPr>
                <w:rFonts w:ascii="Sylfaen" w:hAnsi="Sylfaen"/>
              </w:rPr>
            </w:pPr>
            <w:r>
              <w:rPr>
                <w:rFonts w:ascii="Sylfaen" w:hAnsi="Sylfaen"/>
              </w:rPr>
              <w:t>1.3 (d) – Tenderer to Complete</w:t>
            </w:r>
          </w:p>
        </w:tc>
        <w:tc>
          <w:tcPr>
            <w:tcW w:w="4443" w:type="dxa"/>
          </w:tcPr>
          <w:p w14:paraId="239B3748" w14:textId="0E1C1ED6" w:rsidR="00DA1029" w:rsidRDefault="00DA1029" w:rsidP="00DA1029">
            <w:pPr>
              <w:jc w:val="both"/>
              <w:rPr>
                <w:rFonts w:ascii="Sylfaen" w:hAnsi="Sylfaen"/>
              </w:rPr>
            </w:pPr>
            <w:r>
              <w:rPr>
                <w:rFonts w:ascii="Sylfaen" w:hAnsi="Sylfaen"/>
              </w:rPr>
              <w:t>Address of Contractor for communication</w:t>
            </w:r>
          </w:p>
        </w:tc>
        <w:tc>
          <w:tcPr>
            <w:tcW w:w="2624" w:type="dxa"/>
          </w:tcPr>
          <w:p w14:paraId="14A4981B" w14:textId="0A057E07" w:rsidR="00DA1029" w:rsidRDefault="00DA1029" w:rsidP="00DA1029">
            <w:pPr>
              <w:jc w:val="both"/>
              <w:rPr>
                <w:rFonts w:ascii="Sylfaen" w:hAnsi="Sylfaen"/>
              </w:rPr>
            </w:pPr>
            <w:r>
              <w:rPr>
                <w:rFonts w:ascii="Sylfaen" w:hAnsi="Sylfaen"/>
              </w:rPr>
              <w:t>N/A</w:t>
            </w:r>
          </w:p>
        </w:tc>
      </w:tr>
      <w:tr w:rsidR="00DA1029" w14:paraId="2DDD04ED" w14:textId="77777777" w:rsidTr="00DA1029">
        <w:tc>
          <w:tcPr>
            <w:tcW w:w="2283" w:type="dxa"/>
          </w:tcPr>
          <w:p w14:paraId="4F73F8C7" w14:textId="49CB7809" w:rsidR="00DA1029" w:rsidRDefault="00DA1029" w:rsidP="00DA1029">
            <w:pPr>
              <w:jc w:val="both"/>
              <w:rPr>
                <w:rFonts w:ascii="Sylfaen" w:hAnsi="Sylfaen"/>
              </w:rPr>
            </w:pPr>
            <w:r>
              <w:rPr>
                <w:rFonts w:ascii="Sylfaen" w:hAnsi="Sylfaen"/>
              </w:rPr>
              <w:t xml:space="preserve">1.4 </w:t>
            </w:r>
          </w:p>
        </w:tc>
        <w:tc>
          <w:tcPr>
            <w:tcW w:w="4443" w:type="dxa"/>
          </w:tcPr>
          <w:p w14:paraId="2F1BD7C4" w14:textId="40DA35BB" w:rsidR="00DA1029" w:rsidRDefault="00DA1029" w:rsidP="00DA1029">
            <w:pPr>
              <w:jc w:val="both"/>
              <w:rPr>
                <w:rFonts w:ascii="Sylfaen" w:hAnsi="Sylfaen"/>
              </w:rPr>
            </w:pPr>
            <w:r>
              <w:rPr>
                <w:rFonts w:ascii="Sylfaen" w:hAnsi="Sylfaen"/>
              </w:rPr>
              <w:t>Contract shall be governed by the laws of</w:t>
            </w:r>
          </w:p>
        </w:tc>
        <w:tc>
          <w:tcPr>
            <w:tcW w:w="2624" w:type="dxa"/>
          </w:tcPr>
          <w:p w14:paraId="5A313C24" w14:textId="6B6805F5" w:rsidR="00DA1029" w:rsidRDefault="00DA1029" w:rsidP="00DA1029">
            <w:pPr>
              <w:jc w:val="both"/>
              <w:rPr>
                <w:rFonts w:ascii="Sylfaen" w:hAnsi="Sylfaen"/>
              </w:rPr>
            </w:pPr>
            <w:r>
              <w:rPr>
                <w:rFonts w:ascii="Sylfaen" w:hAnsi="Sylfaen"/>
              </w:rPr>
              <w:t>Georgia</w:t>
            </w:r>
          </w:p>
        </w:tc>
      </w:tr>
      <w:tr w:rsidR="00DA1029" w14:paraId="7A17A28F" w14:textId="77777777" w:rsidTr="00DA1029">
        <w:tc>
          <w:tcPr>
            <w:tcW w:w="2283" w:type="dxa"/>
          </w:tcPr>
          <w:p w14:paraId="7E06BB47" w14:textId="3B3444A6" w:rsidR="00DA1029" w:rsidRDefault="00DA1029" w:rsidP="00DA1029">
            <w:pPr>
              <w:jc w:val="both"/>
              <w:rPr>
                <w:rFonts w:ascii="Sylfaen" w:hAnsi="Sylfaen"/>
              </w:rPr>
            </w:pPr>
            <w:r>
              <w:rPr>
                <w:rFonts w:ascii="Sylfaen" w:hAnsi="Sylfaen"/>
              </w:rPr>
              <w:t>1.4</w:t>
            </w:r>
          </w:p>
        </w:tc>
        <w:tc>
          <w:tcPr>
            <w:tcW w:w="4443" w:type="dxa"/>
          </w:tcPr>
          <w:p w14:paraId="634B911F" w14:textId="34219C08" w:rsidR="00DA1029" w:rsidRDefault="00DA1029" w:rsidP="00DA1029">
            <w:pPr>
              <w:jc w:val="both"/>
              <w:rPr>
                <w:rFonts w:ascii="Sylfaen" w:hAnsi="Sylfaen"/>
              </w:rPr>
            </w:pPr>
            <w:r>
              <w:rPr>
                <w:rFonts w:ascii="Sylfaen" w:hAnsi="Sylfaen"/>
              </w:rPr>
              <w:t>Ruling language</w:t>
            </w:r>
          </w:p>
        </w:tc>
        <w:tc>
          <w:tcPr>
            <w:tcW w:w="2624" w:type="dxa"/>
          </w:tcPr>
          <w:p w14:paraId="650B35B1" w14:textId="3C08AEAB" w:rsidR="00DA1029" w:rsidRDefault="00DA1029" w:rsidP="00DA1029">
            <w:pPr>
              <w:jc w:val="both"/>
              <w:rPr>
                <w:rFonts w:ascii="Sylfaen" w:hAnsi="Sylfaen"/>
              </w:rPr>
            </w:pPr>
            <w:r>
              <w:rPr>
                <w:rFonts w:ascii="Sylfaen" w:hAnsi="Sylfaen"/>
              </w:rPr>
              <w:t>Georgian</w:t>
            </w:r>
          </w:p>
        </w:tc>
      </w:tr>
      <w:tr w:rsidR="00DA1029" w14:paraId="68B6D90A" w14:textId="77777777" w:rsidTr="00DA1029">
        <w:tc>
          <w:tcPr>
            <w:tcW w:w="2283" w:type="dxa"/>
          </w:tcPr>
          <w:p w14:paraId="64412861" w14:textId="51307D1A" w:rsidR="00DA1029" w:rsidRDefault="00DA1029" w:rsidP="00DA1029">
            <w:pPr>
              <w:jc w:val="both"/>
              <w:rPr>
                <w:rFonts w:ascii="Sylfaen" w:hAnsi="Sylfaen"/>
              </w:rPr>
            </w:pPr>
            <w:r>
              <w:rPr>
                <w:rFonts w:ascii="Sylfaen" w:hAnsi="Sylfaen"/>
              </w:rPr>
              <w:t>1.4</w:t>
            </w:r>
          </w:p>
        </w:tc>
        <w:tc>
          <w:tcPr>
            <w:tcW w:w="4443" w:type="dxa"/>
          </w:tcPr>
          <w:p w14:paraId="32B6FEA2" w14:textId="3B8F7042" w:rsidR="00DA1029" w:rsidRDefault="00DA1029" w:rsidP="00DA1029">
            <w:pPr>
              <w:jc w:val="both"/>
              <w:rPr>
                <w:rFonts w:ascii="Sylfaen" w:hAnsi="Sylfaen"/>
              </w:rPr>
            </w:pPr>
            <w:r>
              <w:rPr>
                <w:rFonts w:ascii="Sylfaen" w:hAnsi="Sylfaen"/>
              </w:rPr>
              <w:t>Language for communications</w:t>
            </w:r>
          </w:p>
        </w:tc>
        <w:tc>
          <w:tcPr>
            <w:tcW w:w="2624" w:type="dxa"/>
          </w:tcPr>
          <w:p w14:paraId="31536E2F" w14:textId="7B941B11" w:rsidR="00DA1029" w:rsidRPr="00495C92" w:rsidRDefault="00DA1029" w:rsidP="00DA1029">
            <w:pPr>
              <w:jc w:val="both"/>
              <w:rPr>
                <w:rFonts w:ascii="Sylfaen" w:hAnsi="Sylfaen"/>
                <w:i/>
                <w:iCs/>
              </w:rPr>
            </w:pPr>
            <w:r>
              <w:rPr>
                <w:rFonts w:ascii="Sylfaen" w:hAnsi="Sylfaen"/>
              </w:rPr>
              <w:t>Georgian and/or English (document in any of the referred languages are acceptable)</w:t>
            </w:r>
          </w:p>
        </w:tc>
      </w:tr>
      <w:tr w:rsidR="00DA1029" w14:paraId="2B1A9FF9" w14:textId="77777777" w:rsidTr="00DA1029">
        <w:tc>
          <w:tcPr>
            <w:tcW w:w="2283" w:type="dxa"/>
          </w:tcPr>
          <w:p w14:paraId="788B6DB3" w14:textId="26A39FFA" w:rsidR="00DA1029" w:rsidRDefault="00DA1029" w:rsidP="00DA1029">
            <w:pPr>
              <w:jc w:val="both"/>
              <w:rPr>
                <w:rFonts w:ascii="Sylfaen" w:hAnsi="Sylfaen"/>
              </w:rPr>
            </w:pPr>
            <w:r>
              <w:rPr>
                <w:rFonts w:ascii="Sylfaen" w:hAnsi="Sylfaen"/>
              </w:rPr>
              <w:t>1.8</w:t>
            </w:r>
          </w:p>
        </w:tc>
        <w:tc>
          <w:tcPr>
            <w:tcW w:w="4443" w:type="dxa"/>
          </w:tcPr>
          <w:p w14:paraId="17FC6830" w14:textId="38DE15BA" w:rsidR="00DA1029" w:rsidRDefault="00DA1029" w:rsidP="00DA1029">
            <w:pPr>
              <w:jc w:val="both"/>
              <w:rPr>
                <w:rFonts w:ascii="Sylfaen" w:hAnsi="Sylfaen"/>
              </w:rPr>
            </w:pPr>
            <w:r>
              <w:rPr>
                <w:rFonts w:ascii="Sylfaen" w:hAnsi="Sylfaen"/>
              </w:rPr>
              <w:t>Number of additional paper copies of Contractor’s Documents</w:t>
            </w:r>
          </w:p>
        </w:tc>
        <w:tc>
          <w:tcPr>
            <w:tcW w:w="2624" w:type="dxa"/>
          </w:tcPr>
          <w:p w14:paraId="4935AC2A" w14:textId="0C792C89" w:rsidR="00DA1029" w:rsidRDefault="00DA1029" w:rsidP="00DA1029">
            <w:pPr>
              <w:jc w:val="both"/>
              <w:rPr>
                <w:rFonts w:ascii="Sylfaen" w:hAnsi="Sylfaen"/>
              </w:rPr>
            </w:pPr>
            <w:r>
              <w:rPr>
                <w:rFonts w:ascii="Sylfaen" w:hAnsi="Sylfaen"/>
              </w:rPr>
              <w:t>3</w:t>
            </w:r>
          </w:p>
        </w:tc>
      </w:tr>
      <w:tr w:rsidR="00DA1029" w14:paraId="46D779CB" w14:textId="77777777" w:rsidTr="00DA1029">
        <w:tc>
          <w:tcPr>
            <w:tcW w:w="2283" w:type="dxa"/>
          </w:tcPr>
          <w:p w14:paraId="499ADF22" w14:textId="6EA2A20B" w:rsidR="00DA1029" w:rsidRDefault="00DA1029" w:rsidP="00DA1029">
            <w:pPr>
              <w:jc w:val="both"/>
              <w:rPr>
                <w:rFonts w:ascii="Sylfaen" w:hAnsi="Sylfaen"/>
              </w:rPr>
            </w:pPr>
            <w:r>
              <w:rPr>
                <w:rFonts w:ascii="Sylfaen" w:hAnsi="Sylfaen"/>
              </w:rPr>
              <w:t>1.9</w:t>
            </w:r>
          </w:p>
        </w:tc>
        <w:tc>
          <w:tcPr>
            <w:tcW w:w="4443" w:type="dxa"/>
          </w:tcPr>
          <w:p w14:paraId="556F0812" w14:textId="338AF309" w:rsidR="00DA1029" w:rsidRDefault="00DA1029" w:rsidP="00DA1029">
            <w:pPr>
              <w:jc w:val="both"/>
              <w:rPr>
                <w:rFonts w:ascii="Sylfaen" w:hAnsi="Sylfaen"/>
              </w:rPr>
            </w:pPr>
            <w:r>
              <w:rPr>
                <w:rFonts w:ascii="Sylfaen" w:hAnsi="Sylfaen"/>
              </w:rPr>
              <w:t xml:space="preserve">Period for notification or errors, </w:t>
            </w:r>
            <w:proofErr w:type="gramStart"/>
            <w:r>
              <w:rPr>
                <w:rFonts w:ascii="Sylfaen" w:hAnsi="Sylfaen"/>
              </w:rPr>
              <w:t>faults</w:t>
            </w:r>
            <w:proofErr w:type="gramEnd"/>
            <w:r>
              <w:rPr>
                <w:rFonts w:ascii="Sylfaen" w:hAnsi="Sylfaen"/>
              </w:rPr>
              <w:t xml:space="preserve"> or other defects in the Employer’s Requirements </w:t>
            </w:r>
          </w:p>
        </w:tc>
        <w:tc>
          <w:tcPr>
            <w:tcW w:w="2624" w:type="dxa"/>
          </w:tcPr>
          <w:p w14:paraId="1F9589E3" w14:textId="76992317" w:rsidR="00DA1029" w:rsidRDefault="008F6D9F" w:rsidP="00DA1029">
            <w:pPr>
              <w:jc w:val="both"/>
              <w:rPr>
                <w:rFonts w:ascii="Sylfaen" w:hAnsi="Sylfaen"/>
              </w:rPr>
            </w:pPr>
            <w:r>
              <w:rPr>
                <w:rFonts w:ascii="Sylfaen" w:hAnsi="Sylfaen"/>
              </w:rPr>
              <w:t>N/A</w:t>
            </w:r>
          </w:p>
        </w:tc>
      </w:tr>
      <w:tr w:rsidR="00DA1029" w14:paraId="687FB7A2" w14:textId="77777777" w:rsidTr="00DA1029">
        <w:tc>
          <w:tcPr>
            <w:tcW w:w="2283" w:type="dxa"/>
          </w:tcPr>
          <w:p w14:paraId="670F6B9E" w14:textId="608ADE9A" w:rsidR="00DA1029" w:rsidRDefault="00DA1029" w:rsidP="00DA1029">
            <w:pPr>
              <w:jc w:val="both"/>
              <w:rPr>
                <w:rFonts w:ascii="Sylfaen" w:hAnsi="Sylfaen"/>
              </w:rPr>
            </w:pPr>
            <w:r>
              <w:rPr>
                <w:rFonts w:ascii="Sylfaen" w:hAnsi="Sylfaen"/>
              </w:rPr>
              <w:t>1.15</w:t>
            </w:r>
          </w:p>
        </w:tc>
        <w:tc>
          <w:tcPr>
            <w:tcW w:w="4443" w:type="dxa"/>
          </w:tcPr>
          <w:p w14:paraId="55A07825" w14:textId="611EBC86" w:rsidR="00DA1029" w:rsidRDefault="00DA1029" w:rsidP="00DA1029">
            <w:pPr>
              <w:jc w:val="both"/>
              <w:rPr>
                <w:rFonts w:ascii="Sylfaen" w:hAnsi="Sylfaen"/>
              </w:rPr>
            </w:pPr>
            <w:r>
              <w:rPr>
                <w:rFonts w:ascii="Sylfaen" w:hAnsi="Sylfaen"/>
              </w:rPr>
              <w:t>Total liability of the Contractor to the Employer under or in connection with the Contract</w:t>
            </w:r>
          </w:p>
        </w:tc>
        <w:tc>
          <w:tcPr>
            <w:tcW w:w="2624" w:type="dxa"/>
          </w:tcPr>
          <w:p w14:paraId="082E04ED" w14:textId="289CE2E7" w:rsidR="00DA1029" w:rsidRDefault="00DA1029" w:rsidP="00DA1029">
            <w:pPr>
              <w:jc w:val="both"/>
              <w:rPr>
                <w:rFonts w:ascii="Sylfaen" w:hAnsi="Sylfaen"/>
              </w:rPr>
            </w:pPr>
          </w:p>
        </w:tc>
      </w:tr>
      <w:tr w:rsidR="00DA1029" w14:paraId="35E804B9" w14:textId="77777777" w:rsidTr="00DA1029">
        <w:tc>
          <w:tcPr>
            <w:tcW w:w="2283" w:type="dxa"/>
          </w:tcPr>
          <w:p w14:paraId="16A83F9C" w14:textId="78D44D3E" w:rsidR="00DA1029" w:rsidRDefault="00DA1029" w:rsidP="00DA1029">
            <w:pPr>
              <w:jc w:val="both"/>
              <w:rPr>
                <w:rFonts w:ascii="Sylfaen" w:hAnsi="Sylfaen"/>
              </w:rPr>
            </w:pPr>
            <w:r>
              <w:rPr>
                <w:rFonts w:ascii="Sylfaen" w:hAnsi="Sylfaen"/>
              </w:rPr>
              <w:t>2.1</w:t>
            </w:r>
          </w:p>
        </w:tc>
        <w:tc>
          <w:tcPr>
            <w:tcW w:w="4443" w:type="dxa"/>
          </w:tcPr>
          <w:p w14:paraId="4F9D0F20" w14:textId="73DA2812" w:rsidR="00DA1029" w:rsidRDefault="00DA1029" w:rsidP="00DA1029">
            <w:pPr>
              <w:jc w:val="both"/>
              <w:rPr>
                <w:rFonts w:ascii="Sylfaen" w:hAnsi="Sylfaen"/>
              </w:rPr>
            </w:pPr>
            <w:r>
              <w:rPr>
                <w:rFonts w:ascii="Sylfaen" w:hAnsi="Sylfaen"/>
              </w:rPr>
              <w:t xml:space="preserve">After receiving the Letter of Acceptance, the Contractor shall be given right to access to all of part of the Site within </w:t>
            </w:r>
          </w:p>
        </w:tc>
        <w:tc>
          <w:tcPr>
            <w:tcW w:w="2624" w:type="dxa"/>
          </w:tcPr>
          <w:p w14:paraId="575A1517" w14:textId="6303AD21" w:rsidR="00DA1029" w:rsidRDefault="00F16280" w:rsidP="00DA1029">
            <w:pPr>
              <w:jc w:val="both"/>
              <w:rPr>
                <w:rFonts w:ascii="Sylfaen" w:hAnsi="Sylfaen"/>
              </w:rPr>
            </w:pPr>
            <w:r>
              <w:rPr>
                <w:rFonts w:ascii="Sylfaen" w:hAnsi="Sylfaen"/>
              </w:rPr>
              <w:t>10 days</w:t>
            </w:r>
          </w:p>
        </w:tc>
      </w:tr>
      <w:tr w:rsidR="00DA1029" w14:paraId="7A4A6EEA" w14:textId="77777777" w:rsidTr="00DA1029">
        <w:tc>
          <w:tcPr>
            <w:tcW w:w="2283" w:type="dxa"/>
          </w:tcPr>
          <w:p w14:paraId="6E1890FD" w14:textId="1AFA6FFC" w:rsidR="00DA1029" w:rsidRDefault="00DA1029" w:rsidP="00DA1029">
            <w:pPr>
              <w:jc w:val="both"/>
              <w:rPr>
                <w:rFonts w:ascii="Sylfaen" w:hAnsi="Sylfaen"/>
              </w:rPr>
            </w:pPr>
            <w:r>
              <w:rPr>
                <w:rFonts w:ascii="Sylfaen" w:hAnsi="Sylfaen"/>
              </w:rPr>
              <w:t xml:space="preserve">2.4 </w:t>
            </w:r>
            <w:proofErr w:type="gramStart"/>
            <w:r>
              <w:rPr>
                <w:rFonts w:ascii="Sylfaen" w:hAnsi="Sylfaen"/>
              </w:rPr>
              <w:t>Non-applicable</w:t>
            </w:r>
            <w:proofErr w:type="gramEnd"/>
            <w:r>
              <w:rPr>
                <w:rFonts w:ascii="Sylfaen" w:hAnsi="Sylfaen"/>
              </w:rPr>
              <w:t xml:space="preserve"> </w:t>
            </w:r>
          </w:p>
        </w:tc>
        <w:tc>
          <w:tcPr>
            <w:tcW w:w="4443" w:type="dxa"/>
          </w:tcPr>
          <w:p w14:paraId="3F7F1CF7" w14:textId="5007C29E" w:rsidR="00DA1029" w:rsidRDefault="00DA1029" w:rsidP="00DA1029">
            <w:pPr>
              <w:jc w:val="both"/>
              <w:rPr>
                <w:rFonts w:ascii="Sylfaen" w:hAnsi="Sylfaen"/>
              </w:rPr>
            </w:pPr>
            <w:r>
              <w:rPr>
                <w:rFonts w:ascii="Sylfaen" w:hAnsi="Sylfaen"/>
              </w:rPr>
              <w:t>Employer’s financial arrangements</w:t>
            </w:r>
          </w:p>
        </w:tc>
        <w:tc>
          <w:tcPr>
            <w:tcW w:w="2624" w:type="dxa"/>
          </w:tcPr>
          <w:p w14:paraId="0A870EAB" w14:textId="77777777" w:rsidR="00DA1029" w:rsidRDefault="00DA1029" w:rsidP="00DA1029">
            <w:pPr>
              <w:jc w:val="both"/>
              <w:rPr>
                <w:rFonts w:ascii="Sylfaen" w:hAnsi="Sylfaen"/>
              </w:rPr>
            </w:pPr>
          </w:p>
        </w:tc>
      </w:tr>
      <w:tr w:rsidR="00DA1029" w14:paraId="361568E8" w14:textId="77777777" w:rsidTr="00DA1029">
        <w:tc>
          <w:tcPr>
            <w:tcW w:w="2283" w:type="dxa"/>
          </w:tcPr>
          <w:p w14:paraId="30445958" w14:textId="61E6D3BE" w:rsidR="00DA1029" w:rsidRDefault="00DA1029" w:rsidP="00DA1029">
            <w:pPr>
              <w:jc w:val="both"/>
              <w:rPr>
                <w:rFonts w:ascii="Sylfaen" w:hAnsi="Sylfaen"/>
              </w:rPr>
            </w:pPr>
            <w:r>
              <w:rPr>
                <w:rFonts w:ascii="Sylfaen" w:hAnsi="Sylfaen"/>
              </w:rPr>
              <w:t>4.2</w:t>
            </w:r>
          </w:p>
        </w:tc>
        <w:tc>
          <w:tcPr>
            <w:tcW w:w="4443" w:type="dxa"/>
          </w:tcPr>
          <w:p w14:paraId="62CD7604" w14:textId="0BCEB121" w:rsidR="00DA1029" w:rsidRDefault="00DA1029" w:rsidP="00DA1029">
            <w:pPr>
              <w:jc w:val="both"/>
              <w:rPr>
                <w:rFonts w:ascii="Sylfaen" w:hAnsi="Sylfaen"/>
              </w:rPr>
            </w:pPr>
            <w:r>
              <w:rPr>
                <w:rFonts w:ascii="Sylfaen" w:hAnsi="Sylfaen"/>
              </w:rPr>
              <w:t>Performance Security (as percentages of the Accepted Contract Amount in Currencies):</w:t>
            </w:r>
            <w:r w:rsidR="00F16280">
              <w:rPr>
                <w:rFonts w:ascii="Sylfaen" w:hAnsi="Sylfaen"/>
              </w:rPr>
              <w:t xml:space="preserve"> USD</w:t>
            </w:r>
          </w:p>
          <w:p w14:paraId="1911A3F3" w14:textId="56FD257D" w:rsidR="00DA1029" w:rsidRDefault="00DA1029" w:rsidP="00DA1029">
            <w:pPr>
              <w:jc w:val="both"/>
              <w:rPr>
                <w:rFonts w:ascii="Sylfaen" w:hAnsi="Sylfaen"/>
              </w:rPr>
            </w:pPr>
            <w:r>
              <w:rPr>
                <w:rFonts w:ascii="Sylfaen" w:hAnsi="Sylfaen"/>
              </w:rPr>
              <w:t>Percent:</w:t>
            </w:r>
            <w:r w:rsidR="00F16280">
              <w:rPr>
                <w:rFonts w:ascii="Sylfaen" w:hAnsi="Sylfaen"/>
              </w:rPr>
              <w:t xml:space="preserve"> 5%</w:t>
            </w:r>
          </w:p>
          <w:p w14:paraId="1C80B800" w14:textId="3F034A53" w:rsidR="00DA1029" w:rsidRDefault="00DA1029" w:rsidP="00DA1029">
            <w:pPr>
              <w:jc w:val="both"/>
              <w:rPr>
                <w:rFonts w:ascii="Sylfaen" w:hAnsi="Sylfaen"/>
              </w:rPr>
            </w:pPr>
            <w:r>
              <w:rPr>
                <w:rFonts w:ascii="Sylfaen" w:hAnsi="Sylfaen"/>
              </w:rPr>
              <w:t>Currency:</w:t>
            </w:r>
            <w:r w:rsidR="00F16280">
              <w:rPr>
                <w:rFonts w:ascii="Sylfaen" w:hAnsi="Sylfaen"/>
              </w:rPr>
              <w:t xml:space="preserve"> USD</w:t>
            </w:r>
          </w:p>
          <w:p w14:paraId="7C471F66" w14:textId="4F8C96AC" w:rsidR="00F16280" w:rsidRDefault="00F16280" w:rsidP="00DA1029">
            <w:pPr>
              <w:jc w:val="both"/>
              <w:rPr>
                <w:rFonts w:ascii="Sylfaen" w:hAnsi="Sylfaen"/>
              </w:rPr>
            </w:pPr>
          </w:p>
          <w:p w14:paraId="5F7D1FD2" w14:textId="5E3AA53C" w:rsidR="00F16280" w:rsidRDefault="00F16280" w:rsidP="00DA1029">
            <w:pPr>
              <w:jc w:val="both"/>
              <w:rPr>
                <w:rFonts w:ascii="Sylfaen" w:hAnsi="Sylfaen"/>
              </w:rPr>
            </w:pPr>
          </w:p>
          <w:p w14:paraId="0AE1E8DC" w14:textId="207DB2A2" w:rsidR="00F16280" w:rsidRDefault="00660E1F" w:rsidP="00DA1029">
            <w:pPr>
              <w:jc w:val="both"/>
              <w:rPr>
                <w:rFonts w:ascii="Sylfaen" w:hAnsi="Sylfaen"/>
              </w:rPr>
            </w:pPr>
            <w:r>
              <w:rPr>
                <w:rFonts w:ascii="Sylfaen" w:hAnsi="Sylfaen"/>
              </w:rPr>
              <w:lastRenderedPageBreak/>
              <w:t>Warranty bond</w:t>
            </w:r>
          </w:p>
          <w:p w14:paraId="4FD0D877" w14:textId="77777777" w:rsidR="00660E1F" w:rsidRDefault="00660E1F" w:rsidP="00660E1F">
            <w:pPr>
              <w:jc w:val="both"/>
              <w:rPr>
                <w:rFonts w:ascii="Sylfaen" w:hAnsi="Sylfaen"/>
              </w:rPr>
            </w:pPr>
            <w:r>
              <w:rPr>
                <w:rFonts w:ascii="Sylfaen" w:hAnsi="Sylfaen"/>
              </w:rPr>
              <w:t>Percent: 5%</w:t>
            </w:r>
          </w:p>
          <w:p w14:paraId="7652E6C4" w14:textId="77777777" w:rsidR="00DD25C4" w:rsidRDefault="00660E1F" w:rsidP="00DA1029">
            <w:pPr>
              <w:jc w:val="both"/>
              <w:rPr>
                <w:rFonts w:ascii="Sylfaen" w:hAnsi="Sylfaen"/>
              </w:rPr>
            </w:pPr>
            <w:r>
              <w:rPr>
                <w:rFonts w:ascii="Sylfaen" w:hAnsi="Sylfaen"/>
              </w:rPr>
              <w:t>Currency: USD</w:t>
            </w:r>
          </w:p>
          <w:p w14:paraId="76409A64" w14:textId="77777777" w:rsidR="00DD25C4" w:rsidRPr="004029EF" w:rsidRDefault="00DA1029" w:rsidP="00DD25C4">
            <w:pPr>
              <w:rPr>
                <w:rFonts w:ascii="Arial" w:hAnsi="Arial" w:cs="Arial"/>
                <w:color w:val="000000"/>
              </w:rPr>
            </w:pPr>
            <w:r>
              <w:rPr>
                <w:rFonts w:ascii="Sylfaen" w:hAnsi="Sylfaen"/>
              </w:rPr>
              <w:t>Percent</w:t>
            </w:r>
            <w:proofErr w:type="gramStart"/>
            <w:r>
              <w:rPr>
                <w:rFonts w:ascii="Sylfaen" w:hAnsi="Sylfaen"/>
              </w:rPr>
              <w:t>:</w:t>
            </w:r>
            <w:r w:rsidR="00DD25C4">
              <w:rPr>
                <w:rFonts w:ascii="Sylfaen" w:hAnsi="Sylfaen"/>
              </w:rPr>
              <w:t xml:space="preserve"> </w:t>
            </w:r>
            <w:r w:rsidR="00DD25C4" w:rsidRPr="004029EF">
              <w:rPr>
                <w:rFonts w:ascii="Arial" w:hAnsi="Arial" w:cs="Arial"/>
                <w:iCs/>
                <w:szCs w:val="18"/>
              </w:rPr>
              <w:t>)</w:t>
            </w:r>
            <w:proofErr w:type="gramEnd"/>
            <w:r w:rsidR="00DD25C4" w:rsidRPr="004029EF">
              <w:rPr>
                <w:rFonts w:ascii="Arial" w:hAnsi="Arial" w:cs="Arial"/>
                <w:iCs/>
                <w:szCs w:val="18"/>
              </w:rPr>
              <w:t xml:space="preserve"> </w:t>
            </w:r>
            <w:r w:rsidR="00DD25C4" w:rsidRPr="004029EF">
              <w:rPr>
                <w:rFonts w:ascii="Arial" w:hAnsi="Arial" w:cs="Arial"/>
                <w:b/>
                <w:iCs/>
                <w:szCs w:val="18"/>
              </w:rPr>
              <w:t>5%</w:t>
            </w:r>
            <w:r w:rsidR="00DD25C4" w:rsidRPr="004029EF">
              <w:rPr>
                <w:rFonts w:ascii="Arial" w:hAnsi="Arial" w:cs="Arial"/>
                <w:iCs/>
                <w:szCs w:val="18"/>
              </w:rPr>
              <w:t xml:space="preserve"> (five percent) of the Contract</w:t>
            </w:r>
            <w:r w:rsidR="00DD25C4" w:rsidRPr="004029EF">
              <w:rPr>
                <w:rFonts w:ascii="Arial" w:hAnsi="Arial" w:cs="Arial"/>
                <w:color w:val="000000"/>
              </w:rPr>
              <w:t xml:space="preserve"> Price for the 1</w:t>
            </w:r>
            <w:r w:rsidR="00DD25C4" w:rsidRPr="004029EF">
              <w:rPr>
                <w:rFonts w:ascii="Arial" w:hAnsi="Arial" w:cs="Arial"/>
                <w:color w:val="000000"/>
                <w:vertAlign w:val="superscript"/>
              </w:rPr>
              <w:t>st</w:t>
            </w:r>
            <w:r w:rsidR="00DD25C4" w:rsidRPr="004029EF">
              <w:rPr>
                <w:rFonts w:ascii="Arial" w:hAnsi="Arial" w:cs="Arial"/>
                <w:color w:val="000000"/>
              </w:rPr>
              <w:t xml:space="preserve"> (first) year of the Defects Notification Period;</w:t>
            </w:r>
          </w:p>
          <w:p w14:paraId="276FE145" w14:textId="77777777" w:rsidR="00DD25C4" w:rsidRPr="004029EF" w:rsidRDefault="00DD25C4" w:rsidP="00DD25C4">
            <w:pPr>
              <w:rPr>
                <w:rFonts w:ascii="Arial" w:hAnsi="Arial" w:cs="Arial"/>
                <w:color w:val="000000"/>
              </w:rPr>
            </w:pPr>
            <w:r w:rsidRPr="004029EF">
              <w:rPr>
                <w:rFonts w:ascii="Arial" w:hAnsi="Arial" w:cs="Arial"/>
                <w:color w:val="000000"/>
              </w:rPr>
              <w:t xml:space="preserve">(b) </w:t>
            </w:r>
            <w:r w:rsidRPr="004029EF">
              <w:rPr>
                <w:rFonts w:ascii="Arial" w:hAnsi="Arial" w:cs="Arial"/>
                <w:b/>
                <w:color w:val="000000"/>
              </w:rPr>
              <w:t>2.5%</w:t>
            </w:r>
            <w:r w:rsidRPr="004029EF">
              <w:rPr>
                <w:rFonts w:ascii="Arial" w:hAnsi="Arial" w:cs="Arial"/>
                <w:color w:val="000000"/>
              </w:rPr>
              <w:t xml:space="preserve"> (</w:t>
            </w:r>
            <w:proofErr w:type="gramStart"/>
            <w:r w:rsidRPr="004029EF">
              <w:rPr>
                <w:rFonts w:ascii="Arial" w:hAnsi="Arial" w:cs="Arial"/>
                <w:color w:val="000000"/>
              </w:rPr>
              <w:t>two point</w:t>
            </w:r>
            <w:proofErr w:type="gramEnd"/>
            <w:r w:rsidRPr="004029EF">
              <w:rPr>
                <w:rFonts w:ascii="Arial" w:hAnsi="Arial" w:cs="Arial"/>
                <w:color w:val="000000"/>
              </w:rPr>
              <w:t xml:space="preserve"> five percent) of the Contact Price for the 2</w:t>
            </w:r>
            <w:r w:rsidRPr="004029EF">
              <w:rPr>
                <w:rFonts w:ascii="Arial" w:hAnsi="Arial" w:cs="Arial"/>
                <w:color w:val="000000"/>
                <w:vertAlign w:val="superscript"/>
              </w:rPr>
              <w:t>nd</w:t>
            </w:r>
            <w:r w:rsidRPr="004029EF">
              <w:rPr>
                <w:rFonts w:ascii="Arial" w:hAnsi="Arial" w:cs="Arial"/>
                <w:color w:val="000000"/>
              </w:rPr>
              <w:t xml:space="preserve"> (second) year of the Defects Notification Period;</w:t>
            </w:r>
          </w:p>
          <w:p w14:paraId="492449E7" w14:textId="0A21E01F" w:rsidR="00DA1029" w:rsidRDefault="00F16280" w:rsidP="00DA1029">
            <w:pPr>
              <w:jc w:val="both"/>
              <w:rPr>
                <w:rFonts w:ascii="Sylfaen" w:hAnsi="Sylfaen"/>
              </w:rPr>
            </w:pPr>
            <w:r>
              <w:rPr>
                <w:rFonts w:ascii="Sylfaen" w:hAnsi="Sylfaen"/>
              </w:rPr>
              <w:t xml:space="preserve"> </w:t>
            </w:r>
          </w:p>
        </w:tc>
        <w:tc>
          <w:tcPr>
            <w:tcW w:w="2624" w:type="dxa"/>
          </w:tcPr>
          <w:p w14:paraId="103400F5" w14:textId="77777777" w:rsidR="00DA1029" w:rsidRDefault="00DA1029" w:rsidP="00DA1029">
            <w:pPr>
              <w:jc w:val="both"/>
              <w:rPr>
                <w:rFonts w:ascii="Sylfaen" w:hAnsi="Sylfaen"/>
              </w:rPr>
            </w:pPr>
          </w:p>
        </w:tc>
      </w:tr>
      <w:tr w:rsidR="00DA1029" w14:paraId="779A1729" w14:textId="77777777" w:rsidTr="00DA1029">
        <w:tc>
          <w:tcPr>
            <w:tcW w:w="2283" w:type="dxa"/>
          </w:tcPr>
          <w:p w14:paraId="75BD0583" w14:textId="627BA01A" w:rsidR="00DA1029" w:rsidRDefault="00DA1029" w:rsidP="00DA1029">
            <w:pPr>
              <w:jc w:val="both"/>
              <w:rPr>
                <w:rFonts w:ascii="Sylfaen" w:hAnsi="Sylfaen"/>
              </w:rPr>
            </w:pPr>
            <w:r>
              <w:rPr>
                <w:rFonts w:ascii="Sylfaen" w:hAnsi="Sylfaen"/>
              </w:rPr>
              <w:t>4.4 (a)</w:t>
            </w:r>
          </w:p>
        </w:tc>
        <w:tc>
          <w:tcPr>
            <w:tcW w:w="4443" w:type="dxa"/>
          </w:tcPr>
          <w:p w14:paraId="6F895E42" w14:textId="7CE210D1" w:rsidR="00DA1029" w:rsidRDefault="00DA1029" w:rsidP="00DA1029">
            <w:pPr>
              <w:jc w:val="both"/>
              <w:rPr>
                <w:rFonts w:ascii="Sylfaen" w:hAnsi="Sylfaen"/>
              </w:rPr>
            </w:pPr>
            <w:r>
              <w:rPr>
                <w:rFonts w:ascii="Sylfaen" w:hAnsi="Sylfaen"/>
              </w:rPr>
              <w:t>Maximum allowable accumulated value of work subcontracted (as a percentage of Accepted Contract Amount)</w:t>
            </w:r>
          </w:p>
        </w:tc>
        <w:tc>
          <w:tcPr>
            <w:tcW w:w="2624" w:type="dxa"/>
          </w:tcPr>
          <w:p w14:paraId="03F20AEF" w14:textId="5184A13D" w:rsidR="00DA1029" w:rsidRDefault="00D24098" w:rsidP="00DA1029">
            <w:pPr>
              <w:jc w:val="both"/>
              <w:rPr>
                <w:rFonts w:ascii="Sylfaen" w:hAnsi="Sylfaen"/>
              </w:rPr>
            </w:pPr>
            <w:r>
              <w:rPr>
                <w:rFonts w:ascii="Sylfaen" w:hAnsi="Sylfaen"/>
              </w:rPr>
              <w:t>10</w:t>
            </w:r>
            <w:r w:rsidR="00DA1029">
              <w:rPr>
                <w:rFonts w:ascii="Sylfaen" w:hAnsi="Sylfaen"/>
              </w:rPr>
              <w:t xml:space="preserve"> %</w:t>
            </w:r>
            <w:r>
              <w:rPr>
                <w:rFonts w:ascii="Sylfaen" w:hAnsi="Sylfaen"/>
              </w:rPr>
              <w:t xml:space="preserve"> of the estimated contract amount</w:t>
            </w:r>
          </w:p>
        </w:tc>
      </w:tr>
      <w:tr w:rsidR="00DA1029" w14:paraId="18F1B197" w14:textId="77777777" w:rsidTr="00DA1029">
        <w:tc>
          <w:tcPr>
            <w:tcW w:w="2283" w:type="dxa"/>
          </w:tcPr>
          <w:p w14:paraId="40D3507B" w14:textId="640535A2" w:rsidR="00DA1029" w:rsidRDefault="00DA1029" w:rsidP="00DA1029">
            <w:pPr>
              <w:jc w:val="both"/>
              <w:rPr>
                <w:rFonts w:ascii="Sylfaen" w:hAnsi="Sylfaen"/>
              </w:rPr>
            </w:pPr>
            <w:r>
              <w:rPr>
                <w:rFonts w:ascii="Sylfaen" w:hAnsi="Sylfaen"/>
              </w:rPr>
              <w:t>4.4 (b)</w:t>
            </w:r>
          </w:p>
        </w:tc>
        <w:tc>
          <w:tcPr>
            <w:tcW w:w="4443" w:type="dxa"/>
          </w:tcPr>
          <w:p w14:paraId="05C35FB8" w14:textId="7A1C3042" w:rsidR="00DA1029" w:rsidRDefault="00DA1029" w:rsidP="00DA1029">
            <w:pPr>
              <w:jc w:val="both"/>
              <w:rPr>
                <w:rFonts w:ascii="Sylfaen" w:hAnsi="Sylfaen"/>
              </w:rPr>
            </w:pPr>
            <w:r>
              <w:rPr>
                <w:rFonts w:ascii="Sylfaen" w:hAnsi="Sylfaen"/>
              </w:rPr>
              <w:t>Parts of the Works for which subcontracting is not permitted:</w:t>
            </w:r>
          </w:p>
        </w:tc>
        <w:tc>
          <w:tcPr>
            <w:tcW w:w="2624" w:type="dxa"/>
          </w:tcPr>
          <w:p w14:paraId="333BD1F0" w14:textId="2528E800" w:rsidR="00DA1029" w:rsidRDefault="00D24098" w:rsidP="00DA1029">
            <w:pPr>
              <w:jc w:val="both"/>
              <w:rPr>
                <w:rFonts w:ascii="Sylfaen" w:hAnsi="Sylfaen"/>
              </w:rPr>
            </w:pPr>
            <w:r>
              <w:rPr>
                <w:rFonts w:ascii="Sylfaen" w:hAnsi="Sylfaen"/>
              </w:rPr>
              <w:t>N/A</w:t>
            </w:r>
          </w:p>
        </w:tc>
      </w:tr>
      <w:tr w:rsidR="00DA1029" w14:paraId="680F285A" w14:textId="77777777" w:rsidTr="00DA1029">
        <w:tc>
          <w:tcPr>
            <w:tcW w:w="2283" w:type="dxa"/>
          </w:tcPr>
          <w:p w14:paraId="685B4705" w14:textId="60B93584" w:rsidR="00DA1029" w:rsidRDefault="00DA1029" w:rsidP="00DA1029">
            <w:pPr>
              <w:jc w:val="both"/>
              <w:rPr>
                <w:rFonts w:ascii="Sylfaen" w:hAnsi="Sylfaen"/>
              </w:rPr>
            </w:pPr>
            <w:r>
              <w:rPr>
                <w:rFonts w:ascii="Sylfaen" w:hAnsi="Sylfaen"/>
              </w:rPr>
              <w:t xml:space="preserve">4.7.2 </w:t>
            </w:r>
          </w:p>
        </w:tc>
        <w:tc>
          <w:tcPr>
            <w:tcW w:w="4443" w:type="dxa"/>
          </w:tcPr>
          <w:p w14:paraId="10C07824" w14:textId="224E1A09" w:rsidR="00DA1029" w:rsidRDefault="00DA1029" w:rsidP="00DA1029">
            <w:pPr>
              <w:jc w:val="both"/>
              <w:rPr>
                <w:rFonts w:ascii="Sylfaen" w:hAnsi="Sylfaen"/>
              </w:rPr>
            </w:pPr>
            <w:r>
              <w:rPr>
                <w:rFonts w:ascii="Sylfaen" w:hAnsi="Sylfaen"/>
              </w:rPr>
              <w:t>Period for notification of errors in the items of reference</w:t>
            </w:r>
          </w:p>
        </w:tc>
        <w:tc>
          <w:tcPr>
            <w:tcW w:w="2624" w:type="dxa"/>
          </w:tcPr>
          <w:p w14:paraId="42CDB114" w14:textId="5929FF34" w:rsidR="00DA1029" w:rsidRDefault="00DA1029" w:rsidP="00DA1029">
            <w:pPr>
              <w:jc w:val="both"/>
              <w:rPr>
                <w:rFonts w:ascii="Sylfaen" w:hAnsi="Sylfaen"/>
              </w:rPr>
            </w:pPr>
            <w:r>
              <w:rPr>
                <w:rFonts w:ascii="Sylfaen" w:hAnsi="Sylfaen"/>
              </w:rPr>
              <w:t>[*] days</w:t>
            </w:r>
          </w:p>
        </w:tc>
      </w:tr>
      <w:tr w:rsidR="00DA1029" w14:paraId="24F23D81" w14:textId="77777777" w:rsidTr="00DA1029">
        <w:tc>
          <w:tcPr>
            <w:tcW w:w="2283" w:type="dxa"/>
          </w:tcPr>
          <w:p w14:paraId="46AAAC85" w14:textId="178C999A" w:rsidR="00DA1029" w:rsidRDefault="00DA1029" w:rsidP="00DA1029">
            <w:pPr>
              <w:jc w:val="both"/>
              <w:rPr>
                <w:rFonts w:ascii="Sylfaen" w:hAnsi="Sylfaen"/>
              </w:rPr>
            </w:pPr>
            <w:r>
              <w:rPr>
                <w:rFonts w:ascii="Sylfaen" w:hAnsi="Sylfaen"/>
              </w:rPr>
              <w:t>4.19</w:t>
            </w:r>
          </w:p>
        </w:tc>
        <w:tc>
          <w:tcPr>
            <w:tcW w:w="4443" w:type="dxa"/>
          </w:tcPr>
          <w:p w14:paraId="1CA948CE" w14:textId="681F7667" w:rsidR="00DA1029" w:rsidRDefault="00DA1029" w:rsidP="00DA1029">
            <w:pPr>
              <w:jc w:val="both"/>
              <w:rPr>
                <w:rFonts w:ascii="Sylfaen" w:hAnsi="Sylfaen"/>
              </w:rPr>
            </w:pPr>
            <w:r>
              <w:rPr>
                <w:rFonts w:ascii="Sylfaen" w:hAnsi="Sylfaen"/>
              </w:rPr>
              <w:t>Period of payment for temporary utilities</w:t>
            </w:r>
          </w:p>
        </w:tc>
        <w:tc>
          <w:tcPr>
            <w:tcW w:w="2624" w:type="dxa"/>
          </w:tcPr>
          <w:p w14:paraId="255ABC30" w14:textId="3464B3F2" w:rsidR="00DA1029" w:rsidRDefault="00DA1029" w:rsidP="00DA1029">
            <w:pPr>
              <w:jc w:val="both"/>
              <w:rPr>
                <w:rFonts w:ascii="Sylfaen" w:hAnsi="Sylfaen"/>
              </w:rPr>
            </w:pPr>
            <w:r>
              <w:rPr>
                <w:rFonts w:ascii="Sylfaen" w:hAnsi="Sylfaen"/>
              </w:rPr>
              <w:t>As indicated under the utility bills</w:t>
            </w:r>
          </w:p>
        </w:tc>
      </w:tr>
      <w:tr w:rsidR="00DA1029" w14:paraId="43F82FDE" w14:textId="77777777" w:rsidTr="00DA1029">
        <w:tc>
          <w:tcPr>
            <w:tcW w:w="2283" w:type="dxa"/>
          </w:tcPr>
          <w:p w14:paraId="0A2D4C63" w14:textId="3F464E1A" w:rsidR="00DA1029" w:rsidRDefault="00DA1029" w:rsidP="00DA1029">
            <w:pPr>
              <w:jc w:val="both"/>
              <w:rPr>
                <w:rFonts w:ascii="Sylfaen" w:hAnsi="Sylfaen"/>
              </w:rPr>
            </w:pPr>
            <w:r>
              <w:rPr>
                <w:rFonts w:ascii="Sylfaen" w:hAnsi="Sylfaen"/>
              </w:rPr>
              <w:t>4.20</w:t>
            </w:r>
          </w:p>
        </w:tc>
        <w:tc>
          <w:tcPr>
            <w:tcW w:w="4443" w:type="dxa"/>
          </w:tcPr>
          <w:p w14:paraId="06D82C1D" w14:textId="47AB25CB" w:rsidR="00DA1029" w:rsidRDefault="00DA1029" w:rsidP="00DA1029">
            <w:pPr>
              <w:jc w:val="both"/>
              <w:rPr>
                <w:rFonts w:ascii="Sylfaen" w:hAnsi="Sylfaen"/>
              </w:rPr>
            </w:pPr>
            <w:r>
              <w:rPr>
                <w:rFonts w:ascii="Sylfaen" w:hAnsi="Sylfaen"/>
              </w:rPr>
              <w:t xml:space="preserve">Number of additional paper copies of progress reports </w:t>
            </w:r>
          </w:p>
        </w:tc>
        <w:tc>
          <w:tcPr>
            <w:tcW w:w="2624" w:type="dxa"/>
          </w:tcPr>
          <w:p w14:paraId="2E210637" w14:textId="0BD5AFFF" w:rsidR="00DA1029" w:rsidRDefault="00DA1029" w:rsidP="00DA1029">
            <w:pPr>
              <w:jc w:val="both"/>
              <w:rPr>
                <w:rFonts w:ascii="Sylfaen" w:hAnsi="Sylfaen"/>
              </w:rPr>
            </w:pPr>
            <w:r>
              <w:rPr>
                <w:rFonts w:ascii="Sylfaen" w:hAnsi="Sylfaen"/>
              </w:rPr>
              <w:t>2</w:t>
            </w:r>
          </w:p>
        </w:tc>
      </w:tr>
      <w:tr w:rsidR="00DA1029" w14:paraId="37B36A5E" w14:textId="77777777" w:rsidTr="00DA1029">
        <w:tc>
          <w:tcPr>
            <w:tcW w:w="2283" w:type="dxa"/>
          </w:tcPr>
          <w:p w14:paraId="2CBAB0B0" w14:textId="056B3ACE" w:rsidR="00DA1029" w:rsidRDefault="00DA1029" w:rsidP="00DA1029">
            <w:pPr>
              <w:jc w:val="both"/>
              <w:rPr>
                <w:rFonts w:ascii="Sylfaen" w:hAnsi="Sylfaen"/>
              </w:rPr>
            </w:pPr>
            <w:r>
              <w:rPr>
                <w:rFonts w:ascii="Sylfaen" w:hAnsi="Sylfaen"/>
              </w:rPr>
              <w:t>6.5</w:t>
            </w:r>
          </w:p>
        </w:tc>
        <w:tc>
          <w:tcPr>
            <w:tcW w:w="4443" w:type="dxa"/>
          </w:tcPr>
          <w:p w14:paraId="1119262F" w14:textId="230A9187" w:rsidR="00DA1029" w:rsidRDefault="00DA1029" w:rsidP="00DA1029">
            <w:pPr>
              <w:jc w:val="both"/>
              <w:rPr>
                <w:rFonts w:ascii="Sylfaen" w:hAnsi="Sylfaen"/>
              </w:rPr>
            </w:pPr>
            <w:r>
              <w:rPr>
                <w:rFonts w:ascii="Sylfaen" w:hAnsi="Sylfaen"/>
              </w:rPr>
              <w:t>Normal working hours on the Site</w:t>
            </w:r>
          </w:p>
        </w:tc>
        <w:tc>
          <w:tcPr>
            <w:tcW w:w="2624" w:type="dxa"/>
          </w:tcPr>
          <w:p w14:paraId="0CDA8F2D" w14:textId="4A67D53B" w:rsidR="00DA1029" w:rsidRDefault="00DA1029" w:rsidP="00DA1029">
            <w:pPr>
              <w:jc w:val="both"/>
              <w:rPr>
                <w:rFonts w:ascii="Sylfaen" w:hAnsi="Sylfaen"/>
              </w:rPr>
            </w:pPr>
            <w:r>
              <w:rPr>
                <w:rFonts w:ascii="Times New Roman" w:hAnsi="Times New Roman" w:cs="Times New Roman"/>
              </w:rPr>
              <w:t xml:space="preserve">12 hours, </w:t>
            </w:r>
            <w:r>
              <w:rPr>
                <w:rFonts w:ascii="Times New Roman" w:hAnsi="Times New Roman" w:cs="Times New Roman"/>
                <w:i/>
                <w:iCs/>
              </w:rPr>
              <w:t>provided that the Contractor is responsible to organize the shifts in accordance with the laws of Georgia</w:t>
            </w:r>
          </w:p>
        </w:tc>
      </w:tr>
      <w:tr w:rsidR="00DA1029" w14:paraId="37AB31E7" w14:textId="77777777" w:rsidTr="00DA1029">
        <w:tc>
          <w:tcPr>
            <w:tcW w:w="2283" w:type="dxa"/>
          </w:tcPr>
          <w:p w14:paraId="1E11F6AA" w14:textId="139670AB" w:rsidR="00DA1029" w:rsidRDefault="00DA1029" w:rsidP="00DA1029">
            <w:pPr>
              <w:jc w:val="both"/>
              <w:rPr>
                <w:rFonts w:ascii="Sylfaen" w:hAnsi="Sylfaen"/>
              </w:rPr>
            </w:pPr>
            <w:r>
              <w:rPr>
                <w:rFonts w:ascii="Sylfaen" w:hAnsi="Sylfaen"/>
              </w:rPr>
              <w:t>8.3</w:t>
            </w:r>
          </w:p>
        </w:tc>
        <w:tc>
          <w:tcPr>
            <w:tcW w:w="4443" w:type="dxa"/>
          </w:tcPr>
          <w:p w14:paraId="32309F2A" w14:textId="009881D7" w:rsidR="00DA1029" w:rsidRDefault="00DA1029" w:rsidP="00DA1029">
            <w:pPr>
              <w:jc w:val="both"/>
              <w:rPr>
                <w:rFonts w:ascii="Sylfaen" w:hAnsi="Sylfaen"/>
              </w:rPr>
            </w:pPr>
            <w:r>
              <w:rPr>
                <w:rFonts w:ascii="Sylfaen" w:hAnsi="Sylfaen"/>
              </w:rPr>
              <w:t xml:space="preserve">Number of additional paper copies of programs </w:t>
            </w:r>
          </w:p>
        </w:tc>
        <w:tc>
          <w:tcPr>
            <w:tcW w:w="2624" w:type="dxa"/>
          </w:tcPr>
          <w:p w14:paraId="0E56EC12" w14:textId="77777777" w:rsidR="00DA1029" w:rsidRDefault="00DA1029" w:rsidP="00DA1029">
            <w:pPr>
              <w:jc w:val="both"/>
              <w:rPr>
                <w:rFonts w:ascii="Times New Roman" w:hAnsi="Times New Roman" w:cs="Times New Roman"/>
              </w:rPr>
            </w:pPr>
          </w:p>
        </w:tc>
      </w:tr>
      <w:tr w:rsidR="00DA1029" w14:paraId="4A744BB6" w14:textId="77777777" w:rsidTr="00DA1029">
        <w:tc>
          <w:tcPr>
            <w:tcW w:w="2283" w:type="dxa"/>
          </w:tcPr>
          <w:p w14:paraId="7078783C" w14:textId="1218708F" w:rsidR="00DA1029" w:rsidRDefault="00DA1029" w:rsidP="00DA1029">
            <w:pPr>
              <w:jc w:val="both"/>
              <w:rPr>
                <w:rFonts w:ascii="Sylfaen" w:hAnsi="Sylfaen"/>
              </w:rPr>
            </w:pPr>
            <w:r>
              <w:rPr>
                <w:rFonts w:ascii="Sylfaen" w:hAnsi="Sylfaen"/>
              </w:rPr>
              <w:t>8.8</w:t>
            </w:r>
          </w:p>
        </w:tc>
        <w:tc>
          <w:tcPr>
            <w:tcW w:w="4443" w:type="dxa"/>
          </w:tcPr>
          <w:p w14:paraId="58A97DF2" w14:textId="65474F57" w:rsidR="00DA1029" w:rsidRDefault="00DA1029" w:rsidP="00DA1029">
            <w:pPr>
              <w:jc w:val="both"/>
              <w:rPr>
                <w:rFonts w:ascii="Sylfaen" w:hAnsi="Sylfaen"/>
              </w:rPr>
            </w:pPr>
            <w:r>
              <w:rPr>
                <w:rFonts w:ascii="Sylfaen" w:hAnsi="Sylfaen"/>
              </w:rPr>
              <w:t>Maximum amount of Delay Damages</w:t>
            </w:r>
          </w:p>
        </w:tc>
        <w:tc>
          <w:tcPr>
            <w:tcW w:w="2624" w:type="dxa"/>
          </w:tcPr>
          <w:p w14:paraId="79519955" w14:textId="5958709E" w:rsidR="00DA1029" w:rsidRDefault="00DA1029" w:rsidP="00DA1029">
            <w:pPr>
              <w:jc w:val="both"/>
              <w:rPr>
                <w:rFonts w:ascii="Times New Roman" w:hAnsi="Times New Roman" w:cs="Times New Roman"/>
              </w:rPr>
            </w:pPr>
            <w:r>
              <w:rPr>
                <w:rFonts w:ascii="Times New Roman" w:hAnsi="Times New Roman" w:cs="Times New Roman"/>
              </w:rPr>
              <w:t>10% of the Accepted Contract Amount</w:t>
            </w:r>
          </w:p>
        </w:tc>
      </w:tr>
      <w:tr w:rsidR="00DA1029" w14:paraId="188875DB" w14:textId="77777777" w:rsidTr="00DA1029">
        <w:tc>
          <w:tcPr>
            <w:tcW w:w="2283" w:type="dxa"/>
          </w:tcPr>
          <w:p w14:paraId="58A12564" w14:textId="695F6A39" w:rsidR="00DA1029" w:rsidRDefault="00DA1029" w:rsidP="00DA1029">
            <w:pPr>
              <w:jc w:val="both"/>
              <w:rPr>
                <w:rFonts w:ascii="Sylfaen" w:hAnsi="Sylfaen"/>
              </w:rPr>
            </w:pPr>
            <w:r>
              <w:rPr>
                <w:rFonts w:ascii="Sylfaen" w:hAnsi="Sylfaen"/>
              </w:rPr>
              <w:t>13.4 (b)(ii)</w:t>
            </w:r>
          </w:p>
        </w:tc>
        <w:tc>
          <w:tcPr>
            <w:tcW w:w="4443" w:type="dxa"/>
          </w:tcPr>
          <w:p w14:paraId="3924631E" w14:textId="204CA1C4" w:rsidR="00DA1029" w:rsidRDefault="00DA1029" w:rsidP="00DA1029">
            <w:pPr>
              <w:jc w:val="both"/>
              <w:rPr>
                <w:rFonts w:ascii="Sylfaen" w:hAnsi="Sylfaen"/>
              </w:rPr>
            </w:pPr>
            <w:r>
              <w:rPr>
                <w:rFonts w:ascii="Sylfaen" w:hAnsi="Sylfaen"/>
              </w:rPr>
              <w:t>Percentage rate to be applied to Provisional Sums for overhead charges and profit</w:t>
            </w:r>
          </w:p>
        </w:tc>
        <w:tc>
          <w:tcPr>
            <w:tcW w:w="2624" w:type="dxa"/>
          </w:tcPr>
          <w:p w14:paraId="43FB3E0E" w14:textId="63560F49" w:rsidR="00DA1029" w:rsidRDefault="00435F2D" w:rsidP="00DA1029">
            <w:pPr>
              <w:jc w:val="both"/>
              <w:rPr>
                <w:rFonts w:ascii="Times New Roman" w:hAnsi="Times New Roman" w:cs="Times New Roman"/>
              </w:rPr>
            </w:pPr>
            <w:r>
              <w:rPr>
                <w:rFonts w:ascii="Times New Roman" w:hAnsi="Times New Roman" w:cs="Times New Roman"/>
              </w:rPr>
              <w:t>Shall be defined/provided by the contractor</w:t>
            </w:r>
          </w:p>
        </w:tc>
      </w:tr>
      <w:tr w:rsidR="00DA1029" w14:paraId="35B01613" w14:textId="77777777" w:rsidTr="00DA1029">
        <w:tc>
          <w:tcPr>
            <w:tcW w:w="2283" w:type="dxa"/>
          </w:tcPr>
          <w:p w14:paraId="0DE7794C" w14:textId="299B6D1A" w:rsidR="00DA1029" w:rsidRDefault="00DA1029" w:rsidP="00DA1029">
            <w:pPr>
              <w:jc w:val="both"/>
              <w:rPr>
                <w:rFonts w:ascii="Sylfaen" w:hAnsi="Sylfaen"/>
              </w:rPr>
            </w:pPr>
            <w:r>
              <w:rPr>
                <w:rFonts w:ascii="Sylfaen" w:hAnsi="Sylfaen"/>
              </w:rPr>
              <w:t>14.2</w:t>
            </w:r>
          </w:p>
        </w:tc>
        <w:tc>
          <w:tcPr>
            <w:tcW w:w="4443" w:type="dxa"/>
          </w:tcPr>
          <w:p w14:paraId="0425171B" w14:textId="4CCB0FC9" w:rsidR="00DA1029" w:rsidRDefault="00DA1029" w:rsidP="00DA1029">
            <w:pPr>
              <w:jc w:val="both"/>
              <w:rPr>
                <w:rFonts w:ascii="Sylfaen" w:hAnsi="Sylfaen"/>
              </w:rPr>
            </w:pPr>
            <w:r>
              <w:rPr>
                <w:rFonts w:ascii="Sylfaen" w:hAnsi="Sylfaen"/>
              </w:rPr>
              <w:t>Total amount of Advance Payment (as a percentage of Accepted Contract Amount)</w:t>
            </w:r>
          </w:p>
        </w:tc>
        <w:tc>
          <w:tcPr>
            <w:tcW w:w="2624" w:type="dxa"/>
          </w:tcPr>
          <w:p w14:paraId="1DF406A8" w14:textId="6A35DF07" w:rsidR="00DA1029" w:rsidRDefault="00435F2D" w:rsidP="00DA1029">
            <w:pPr>
              <w:jc w:val="both"/>
              <w:rPr>
                <w:rFonts w:ascii="Times New Roman" w:hAnsi="Times New Roman" w:cs="Times New Roman"/>
              </w:rPr>
            </w:pPr>
            <w:r>
              <w:rPr>
                <w:rFonts w:ascii="Times New Roman" w:hAnsi="Times New Roman" w:cs="Times New Roman"/>
              </w:rPr>
              <w:t>10</w:t>
            </w:r>
            <w:r w:rsidR="00DA1029">
              <w:rPr>
                <w:rFonts w:ascii="Times New Roman" w:hAnsi="Times New Roman" w:cs="Times New Roman"/>
              </w:rPr>
              <w:t xml:space="preserve"> %</w:t>
            </w:r>
            <w:r>
              <w:rPr>
                <w:rFonts w:ascii="Times New Roman" w:hAnsi="Times New Roman" w:cs="Times New Roman"/>
              </w:rPr>
              <w:t xml:space="preserve"> of the accepted contract amount</w:t>
            </w:r>
          </w:p>
        </w:tc>
      </w:tr>
      <w:tr w:rsidR="00DA1029" w14:paraId="526C89E2" w14:textId="77777777" w:rsidTr="00DA1029">
        <w:tc>
          <w:tcPr>
            <w:tcW w:w="2283" w:type="dxa"/>
          </w:tcPr>
          <w:p w14:paraId="59DE3F8E" w14:textId="4B20629D" w:rsidR="00DA1029" w:rsidRDefault="00DA1029" w:rsidP="00DA1029">
            <w:pPr>
              <w:jc w:val="both"/>
              <w:rPr>
                <w:rFonts w:ascii="Sylfaen" w:hAnsi="Sylfaen"/>
              </w:rPr>
            </w:pPr>
            <w:r>
              <w:rPr>
                <w:rFonts w:ascii="Sylfaen" w:hAnsi="Sylfaen"/>
              </w:rPr>
              <w:t>14.2</w:t>
            </w:r>
          </w:p>
        </w:tc>
        <w:tc>
          <w:tcPr>
            <w:tcW w:w="4443" w:type="dxa"/>
          </w:tcPr>
          <w:p w14:paraId="3E3911D6" w14:textId="590E8338" w:rsidR="00DA1029" w:rsidRDefault="00DA1029" w:rsidP="00DA1029">
            <w:pPr>
              <w:jc w:val="both"/>
              <w:rPr>
                <w:rFonts w:ascii="Sylfaen" w:hAnsi="Sylfaen"/>
              </w:rPr>
            </w:pPr>
            <w:r>
              <w:rPr>
                <w:rFonts w:ascii="Sylfaen" w:hAnsi="Sylfaen"/>
              </w:rPr>
              <w:t xml:space="preserve">Currency of currencies of Advance Payment </w:t>
            </w:r>
          </w:p>
        </w:tc>
        <w:tc>
          <w:tcPr>
            <w:tcW w:w="2624" w:type="dxa"/>
          </w:tcPr>
          <w:p w14:paraId="2E6E241F" w14:textId="6C7C79CB" w:rsidR="00DA1029" w:rsidRPr="00564BD0" w:rsidRDefault="00DA1029" w:rsidP="00DA1029">
            <w:pPr>
              <w:jc w:val="both"/>
              <w:rPr>
                <w:rFonts w:ascii="Times New Roman" w:hAnsi="Times New Roman" w:cs="Times New Roman"/>
                <w:i/>
                <w:iCs/>
              </w:rPr>
            </w:pPr>
            <w:r>
              <w:rPr>
                <w:rFonts w:ascii="Times New Roman" w:hAnsi="Times New Roman" w:cs="Times New Roman"/>
              </w:rPr>
              <w:t xml:space="preserve">USD </w:t>
            </w:r>
            <w:r>
              <w:rPr>
                <w:rFonts w:ascii="Times New Roman" w:hAnsi="Times New Roman" w:cs="Times New Roman"/>
                <w:i/>
                <w:iCs/>
              </w:rPr>
              <w:t>equivalent in GEL in accordance with the currency exchange rate established by National Bank of Georgia on the date of payment</w:t>
            </w:r>
          </w:p>
        </w:tc>
      </w:tr>
      <w:tr w:rsidR="00DA1029" w14:paraId="40213B7A" w14:textId="77777777" w:rsidTr="00DA1029">
        <w:tc>
          <w:tcPr>
            <w:tcW w:w="2283" w:type="dxa"/>
          </w:tcPr>
          <w:p w14:paraId="7835A4DE" w14:textId="46D3A9A7" w:rsidR="00DA1029" w:rsidRDefault="00DA1029" w:rsidP="00DA1029">
            <w:pPr>
              <w:jc w:val="both"/>
              <w:rPr>
                <w:rFonts w:ascii="Sylfaen" w:hAnsi="Sylfaen"/>
              </w:rPr>
            </w:pPr>
            <w:r>
              <w:rPr>
                <w:rFonts w:ascii="Sylfaen" w:hAnsi="Sylfaen"/>
              </w:rPr>
              <w:t>14.2.3</w:t>
            </w:r>
          </w:p>
        </w:tc>
        <w:tc>
          <w:tcPr>
            <w:tcW w:w="4443" w:type="dxa"/>
          </w:tcPr>
          <w:p w14:paraId="3D02E2BE" w14:textId="6A777338" w:rsidR="00DA1029" w:rsidRDefault="00DA1029" w:rsidP="00DA1029">
            <w:pPr>
              <w:jc w:val="both"/>
              <w:rPr>
                <w:rFonts w:ascii="Sylfaen" w:hAnsi="Sylfaen"/>
              </w:rPr>
            </w:pPr>
            <w:r>
              <w:rPr>
                <w:rFonts w:ascii="Sylfaen" w:hAnsi="Sylfaen"/>
              </w:rPr>
              <w:t>Percentages deductions for the repayment of the Advance Payment</w:t>
            </w:r>
          </w:p>
        </w:tc>
        <w:tc>
          <w:tcPr>
            <w:tcW w:w="2624" w:type="dxa"/>
          </w:tcPr>
          <w:p w14:paraId="32C163DF" w14:textId="1F5B52E9" w:rsidR="00DA1029" w:rsidRDefault="00435F2D" w:rsidP="00DA1029">
            <w:pPr>
              <w:jc w:val="both"/>
              <w:rPr>
                <w:rFonts w:ascii="Times New Roman" w:hAnsi="Times New Roman" w:cs="Times New Roman"/>
              </w:rPr>
            </w:pPr>
            <w:r>
              <w:rPr>
                <w:rFonts w:ascii="Times New Roman" w:hAnsi="Times New Roman" w:cs="Times New Roman"/>
              </w:rPr>
              <w:t>10</w:t>
            </w:r>
            <w:r w:rsidR="00DA1029">
              <w:rPr>
                <w:rFonts w:ascii="Times New Roman" w:hAnsi="Times New Roman" w:cs="Times New Roman"/>
              </w:rPr>
              <w:t xml:space="preserve"> %</w:t>
            </w:r>
          </w:p>
        </w:tc>
      </w:tr>
      <w:tr w:rsidR="00DA1029" w14:paraId="03992495" w14:textId="77777777" w:rsidTr="00DA1029">
        <w:tc>
          <w:tcPr>
            <w:tcW w:w="2283" w:type="dxa"/>
          </w:tcPr>
          <w:p w14:paraId="6C5FF619" w14:textId="4CE3E5B3" w:rsidR="00DA1029" w:rsidRDefault="00DA1029" w:rsidP="00DA1029">
            <w:pPr>
              <w:jc w:val="both"/>
              <w:rPr>
                <w:rFonts w:ascii="Sylfaen" w:hAnsi="Sylfaen"/>
              </w:rPr>
            </w:pPr>
            <w:r>
              <w:rPr>
                <w:rFonts w:ascii="Sylfaen" w:hAnsi="Sylfaen"/>
              </w:rPr>
              <w:t>14.3</w:t>
            </w:r>
          </w:p>
        </w:tc>
        <w:tc>
          <w:tcPr>
            <w:tcW w:w="4443" w:type="dxa"/>
          </w:tcPr>
          <w:p w14:paraId="3871162B" w14:textId="05824F43" w:rsidR="00DA1029" w:rsidRDefault="00DA1029" w:rsidP="00DA1029">
            <w:pPr>
              <w:jc w:val="both"/>
              <w:rPr>
                <w:rFonts w:ascii="Sylfaen" w:hAnsi="Sylfaen"/>
              </w:rPr>
            </w:pPr>
            <w:r>
              <w:rPr>
                <w:rFonts w:ascii="Sylfaen" w:hAnsi="Sylfaen"/>
              </w:rPr>
              <w:t>Period of payment</w:t>
            </w:r>
          </w:p>
        </w:tc>
        <w:tc>
          <w:tcPr>
            <w:tcW w:w="2624" w:type="dxa"/>
          </w:tcPr>
          <w:p w14:paraId="656C377A" w14:textId="77777777" w:rsidR="00DA1029" w:rsidRDefault="00DA1029" w:rsidP="00DA1029">
            <w:pPr>
              <w:jc w:val="both"/>
              <w:rPr>
                <w:rFonts w:ascii="Times New Roman" w:hAnsi="Times New Roman" w:cs="Times New Roman"/>
              </w:rPr>
            </w:pPr>
          </w:p>
        </w:tc>
      </w:tr>
      <w:tr w:rsidR="00DA1029" w14:paraId="3C6F5BBB" w14:textId="77777777" w:rsidTr="00DA1029">
        <w:tc>
          <w:tcPr>
            <w:tcW w:w="2283" w:type="dxa"/>
          </w:tcPr>
          <w:p w14:paraId="1A8ED678" w14:textId="6F9AF104" w:rsidR="00DA1029" w:rsidRDefault="00DA1029" w:rsidP="00DA1029">
            <w:pPr>
              <w:jc w:val="both"/>
              <w:rPr>
                <w:rFonts w:ascii="Sylfaen" w:hAnsi="Sylfaen"/>
              </w:rPr>
            </w:pPr>
            <w:r>
              <w:rPr>
                <w:rFonts w:ascii="Sylfaen" w:hAnsi="Sylfaen"/>
              </w:rPr>
              <w:t>14.3 (b)</w:t>
            </w:r>
          </w:p>
        </w:tc>
        <w:tc>
          <w:tcPr>
            <w:tcW w:w="4443" w:type="dxa"/>
          </w:tcPr>
          <w:p w14:paraId="74C6741C" w14:textId="2DA46F71" w:rsidR="00DA1029" w:rsidRDefault="00DA1029" w:rsidP="00DA1029">
            <w:pPr>
              <w:jc w:val="both"/>
              <w:rPr>
                <w:rFonts w:ascii="Sylfaen" w:hAnsi="Sylfaen"/>
              </w:rPr>
            </w:pPr>
            <w:r>
              <w:rPr>
                <w:rFonts w:ascii="Sylfaen" w:hAnsi="Sylfaen"/>
              </w:rPr>
              <w:t>Number of additional paper copies of Statements</w:t>
            </w:r>
          </w:p>
        </w:tc>
        <w:tc>
          <w:tcPr>
            <w:tcW w:w="2624" w:type="dxa"/>
          </w:tcPr>
          <w:p w14:paraId="7C61510D" w14:textId="77777777" w:rsidR="00DA1029" w:rsidRDefault="00DA1029" w:rsidP="00DA1029">
            <w:pPr>
              <w:jc w:val="both"/>
              <w:rPr>
                <w:rFonts w:ascii="Times New Roman" w:hAnsi="Times New Roman" w:cs="Times New Roman"/>
              </w:rPr>
            </w:pPr>
          </w:p>
        </w:tc>
      </w:tr>
      <w:tr w:rsidR="00DA1029" w14:paraId="55BA3BC4" w14:textId="77777777" w:rsidTr="00DA1029">
        <w:tc>
          <w:tcPr>
            <w:tcW w:w="2283" w:type="dxa"/>
          </w:tcPr>
          <w:p w14:paraId="03E68520" w14:textId="34C99A71" w:rsidR="00DA1029" w:rsidRDefault="00DA1029" w:rsidP="00DA1029">
            <w:pPr>
              <w:jc w:val="both"/>
              <w:rPr>
                <w:rFonts w:ascii="Sylfaen" w:hAnsi="Sylfaen"/>
              </w:rPr>
            </w:pPr>
            <w:r>
              <w:rPr>
                <w:rFonts w:ascii="Sylfaen" w:hAnsi="Sylfaen"/>
              </w:rPr>
              <w:lastRenderedPageBreak/>
              <w:t>14.3 (iii)</w:t>
            </w:r>
          </w:p>
        </w:tc>
        <w:tc>
          <w:tcPr>
            <w:tcW w:w="4443" w:type="dxa"/>
          </w:tcPr>
          <w:p w14:paraId="3D8DC370" w14:textId="3A0DB4B8" w:rsidR="00DA1029" w:rsidRDefault="00DA1029" w:rsidP="00DA1029">
            <w:pPr>
              <w:jc w:val="both"/>
              <w:rPr>
                <w:rFonts w:ascii="Sylfaen" w:hAnsi="Sylfaen"/>
              </w:rPr>
            </w:pPr>
            <w:r>
              <w:rPr>
                <w:rFonts w:ascii="Sylfaen" w:hAnsi="Sylfaen"/>
              </w:rPr>
              <w:t>Percentage of retention</w:t>
            </w:r>
          </w:p>
        </w:tc>
        <w:tc>
          <w:tcPr>
            <w:tcW w:w="2624" w:type="dxa"/>
          </w:tcPr>
          <w:p w14:paraId="028F7CFA" w14:textId="0A72673B" w:rsidR="00DA1029" w:rsidRDefault="00FC76D4" w:rsidP="00DA1029">
            <w:pPr>
              <w:jc w:val="both"/>
              <w:rPr>
                <w:rFonts w:ascii="Times New Roman" w:hAnsi="Times New Roman" w:cs="Times New Roman"/>
              </w:rPr>
            </w:pPr>
            <w:r w:rsidRPr="004029EF">
              <w:rPr>
                <w:rFonts w:ascii="Arial" w:hAnsi="Arial" w:cs="Arial"/>
                <w:b/>
                <w:szCs w:val="18"/>
              </w:rPr>
              <w:t>5 %</w:t>
            </w:r>
            <w:r w:rsidRPr="004029EF">
              <w:rPr>
                <w:rFonts w:ascii="Arial" w:hAnsi="Arial" w:cs="Arial"/>
                <w:szCs w:val="18"/>
              </w:rPr>
              <w:t xml:space="preserve"> </w:t>
            </w:r>
            <w:r w:rsidRPr="00FC76D4">
              <w:rPr>
                <w:rFonts w:ascii="Times New Roman" w:hAnsi="Times New Roman" w:cs="Times New Roman"/>
              </w:rPr>
              <w:t>(five percent) of the Accepted Contract Amount, retained per each submitted Interim Payment Certificate.</w:t>
            </w:r>
          </w:p>
        </w:tc>
      </w:tr>
      <w:tr w:rsidR="00DA1029" w14:paraId="2C33013C" w14:textId="77777777" w:rsidTr="00DA1029">
        <w:tc>
          <w:tcPr>
            <w:tcW w:w="2283" w:type="dxa"/>
          </w:tcPr>
          <w:p w14:paraId="1EAC4882" w14:textId="4481521A" w:rsidR="00DA1029" w:rsidRDefault="00DA1029" w:rsidP="00DA1029">
            <w:pPr>
              <w:jc w:val="both"/>
              <w:rPr>
                <w:rFonts w:ascii="Sylfaen" w:hAnsi="Sylfaen"/>
              </w:rPr>
            </w:pPr>
            <w:r>
              <w:rPr>
                <w:rFonts w:ascii="Sylfaen" w:hAnsi="Sylfaen"/>
              </w:rPr>
              <w:t>14.3 (iii)</w:t>
            </w:r>
          </w:p>
        </w:tc>
        <w:tc>
          <w:tcPr>
            <w:tcW w:w="4443" w:type="dxa"/>
          </w:tcPr>
          <w:p w14:paraId="526674DC" w14:textId="2F437419" w:rsidR="00DA1029" w:rsidRDefault="00DA1029" w:rsidP="00DA1029">
            <w:pPr>
              <w:jc w:val="both"/>
              <w:rPr>
                <w:rFonts w:ascii="Sylfaen" w:hAnsi="Sylfaen"/>
              </w:rPr>
            </w:pPr>
            <w:r>
              <w:rPr>
                <w:rFonts w:ascii="Sylfaen" w:hAnsi="Sylfaen"/>
              </w:rPr>
              <w:t>Limit of Retention Money (as a percentage of Accepted Contract Amount)</w:t>
            </w:r>
          </w:p>
        </w:tc>
        <w:tc>
          <w:tcPr>
            <w:tcW w:w="2624" w:type="dxa"/>
          </w:tcPr>
          <w:p w14:paraId="3F9E0502" w14:textId="3CD97863" w:rsidR="00DA1029" w:rsidRDefault="00FC76D4" w:rsidP="00DA1029">
            <w:pPr>
              <w:jc w:val="both"/>
              <w:rPr>
                <w:rFonts w:ascii="Times New Roman" w:hAnsi="Times New Roman" w:cs="Times New Roman"/>
              </w:rPr>
            </w:pPr>
            <w:r>
              <w:rPr>
                <w:rFonts w:ascii="Times New Roman" w:hAnsi="Times New Roman" w:cs="Times New Roman"/>
              </w:rPr>
              <w:t>5%</w:t>
            </w:r>
          </w:p>
        </w:tc>
      </w:tr>
      <w:tr w:rsidR="00DA1029" w14:paraId="7BEE037A" w14:textId="77777777" w:rsidTr="00DA1029">
        <w:tc>
          <w:tcPr>
            <w:tcW w:w="2283" w:type="dxa"/>
          </w:tcPr>
          <w:p w14:paraId="5806E6F4" w14:textId="6E4302AD" w:rsidR="00DA1029" w:rsidRDefault="00DA1029" w:rsidP="00DA1029">
            <w:pPr>
              <w:jc w:val="both"/>
              <w:rPr>
                <w:rFonts w:ascii="Sylfaen" w:hAnsi="Sylfaen"/>
              </w:rPr>
            </w:pPr>
            <w:r>
              <w:rPr>
                <w:rFonts w:ascii="Sylfaen" w:hAnsi="Sylfaen"/>
              </w:rPr>
              <w:t>14.5(b)(</w:t>
            </w:r>
            <w:proofErr w:type="spellStart"/>
            <w:r>
              <w:rPr>
                <w:rFonts w:ascii="Sylfaen" w:hAnsi="Sylfaen"/>
              </w:rPr>
              <w:t>i</w:t>
            </w:r>
            <w:proofErr w:type="spellEnd"/>
            <w:r>
              <w:rPr>
                <w:rFonts w:ascii="Sylfaen" w:hAnsi="Sylfaen"/>
              </w:rPr>
              <w:t>)</w:t>
            </w:r>
          </w:p>
        </w:tc>
        <w:tc>
          <w:tcPr>
            <w:tcW w:w="4443" w:type="dxa"/>
          </w:tcPr>
          <w:p w14:paraId="1BD715EE" w14:textId="06211CC0" w:rsidR="00DA1029" w:rsidRDefault="00DA1029" w:rsidP="00DA1029">
            <w:pPr>
              <w:jc w:val="both"/>
              <w:rPr>
                <w:rFonts w:ascii="Sylfaen" w:hAnsi="Sylfaen"/>
              </w:rPr>
            </w:pPr>
            <w:r>
              <w:rPr>
                <w:rFonts w:ascii="Sylfaen" w:hAnsi="Sylfaen"/>
              </w:rPr>
              <w:t>Plant and Materials for payment when shipped</w:t>
            </w:r>
          </w:p>
        </w:tc>
        <w:tc>
          <w:tcPr>
            <w:tcW w:w="2624" w:type="dxa"/>
          </w:tcPr>
          <w:p w14:paraId="25710588" w14:textId="7066CF1F" w:rsidR="00DA1029" w:rsidRDefault="00FC76D4" w:rsidP="00DA1029">
            <w:pPr>
              <w:jc w:val="both"/>
              <w:rPr>
                <w:rFonts w:ascii="Times New Roman" w:hAnsi="Times New Roman" w:cs="Times New Roman"/>
              </w:rPr>
            </w:pPr>
            <w:r>
              <w:rPr>
                <w:rFonts w:ascii="Times New Roman" w:hAnsi="Times New Roman" w:cs="Times New Roman"/>
              </w:rPr>
              <w:t>N/A</w:t>
            </w:r>
          </w:p>
        </w:tc>
      </w:tr>
      <w:tr w:rsidR="00DA1029" w14:paraId="5E0E4B86" w14:textId="77777777" w:rsidTr="00DA1029">
        <w:tc>
          <w:tcPr>
            <w:tcW w:w="2283" w:type="dxa"/>
          </w:tcPr>
          <w:p w14:paraId="75FE30B7" w14:textId="5080C0E2" w:rsidR="00DA1029" w:rsidRDefault="00DA1029" w:rsidP="00DA1029">
            <w:pPr>
              <w:jc w:val="both"/>
              <w:rPr>
                <w:rFonts w:ascii="Sylfaen" w:hAnsi="Sylfaen"/>
              </w:rPr>
            </w:pPr>
            <w:r>
              <w:rPr>
                <w:rFonts w:ascii="Sylfaen" w:hAnsi="Sylfaen"/>
              </w:rPr>
              <w:t>14.5(c)(</w:t>
            </w:r>
            <w:proofErr w:type="spellStart"/>
            <w:r>
              <w:rPr>
                <w:rFonts w:ascii="Sylfaen" w:hAnsi="Sylfaen"/>
              </w:rPr>
              <w:t>i</w:t>
            </w:r>
            <w:proofErr w:type="spellEnd"/>
            <w:r>
              <w:rPr>
                <w:rFonts w:ascii="Sylfaen" w:hAnsi="Sylfaen"/>
              </w:rPr>
              <w:t>)</w:t>
            </w:r>
          </w:p>
        </w:tc>
        <w:tc>
          <w:tcPr>
            <w:tcW w:w="4443" w:type="dxa"/>
          </w:tcPr>
          <w:p w14:paraId="339FE347" w14:textId="121D63A5" w:rsidR="00DA1029" w:rsidRDefault="00DA1029" w:rsidP="00DA1029">
            <w:pPr>
              <w:jc w:val="both"/>
              <w:rPr>
                <w:rFonts w:ascii="Sylfaen" w:hAnsi="Sylfaen"/>
              </w:rPr>
            </w:pPr>
            <w:r>
              <w:rPr>
                <w:rFonts w:ascii="Sylfaen" w:hAnsi="Sylfaen"/>
              </w:rPr>
              <w:t>Plant and Materials for payment when delivered to the Site</w:t>
            </w:r>
          </w:p>
        </w:tc>
        <w:tc>
          <w:tcPr>
            <w:tcW w:w="2624" w:type="dxa"/>
          </w:tcPr>
          <w:p w14:paraId="17DEEBF1" w14:textId="30AB33DE" w:rsidR="00DA1029" w:rsidRDefault="00FC76D4" w:rsidP="00DA1029">
            <w:pPr>
              <w:jc w:val="both"/>
              <w:rPr>
                <w:rFonts w:ascii="Times New Roman" w:hAnsi="Times New Roman" w:cs="Times New Roman"/>
              </w:rPr>
            </w:pPr>
            <w:r>
              <w:rPr>
                <w:rFonts w:ascii="Times New Roman" w:hAnsi="Times New Roman" w:cs="Times New Roman"/>
              </w:rPr>
              <w:t>N/A</w:t>
            </w:r>
          </w:p>
        </w:tc>
      </w:tr>
      <w:tr w:rsidR="00DA1029" w14:paraId="2B55D89D" w14:textId="77777777" w:rsidTr="00DA1029">
        <w:tc>
          <w:tcPr>
            <w:tcW w:w="2283" w:type="dxa"/>
          </w:tcPr>
          <w:p w14:paraId="49FC2136" w14:textId="7A6B459F" w:rsidR="00DA1029" w:rsidRDefault="00DA1029" w:rsidP="00DA1029">
            <w:pPr>
              <w:jc w:val="both"/>
              <w:rPr>
                <w:rFonts w:ascii="Sylfaen" w:hAnsi="Sylfaen"/>
              </w:rPr>
            </w:pPr>
            <w:r>
              <w:rPr>
                <w:rFonts w:ascii="Sylfaen" w:hAnsi="Sylfaen"/>
              </w:rPr>
              <w:t>14.6.2</w:t>
            </w:r>
          </w:p>
        </w:tc>
        <w:tc>
          <w:tcPr>
            <w:tcW w:w="4443" w:type="dxa"/>
          </w:tcPr>
          <w:p w14:paraId="6892EDDB" w14:textId="752FF0D7" w:rsidR="00DA1029" w:rsidRDefault="00DA1029" w:rsidP="00DA1029">
            <w:pPr>
              <w:jc w:val="both"/>
              <w:rPr>
                <w:rFonts w:ascii="Sylfaen" w:hAnsi="Sylfaen"/>
              </w:rPr>
            </w:pPr>
            <w:r>
              <w:rPr>
                <w:rFonts w:ascii="Sylfaen" w:hAnsi="Sylfaen"/>
              </w:rPr>
              <w:t>Minimum amount of Interim Payment Certificate (IPC)</w:t>
            </w:r>
          </w:p>
        </w:tc>
        <w:tc>
          <w:tcPr>
            <w:tcW w:w="2624" w:type="dxa"/>
          </w:tcPr>
          <w:p w14:paraId="67BBD135" w14:textId="32F19A40" w:rsidR="00DA1029" w:rsidRDefault="00FC76D4" w:rsidP="00DA1029">
            <w:pPr>
              <w:jc w:val="both"/>
              <w:rPr>
                <w:rFonts w:ascii="Times New Roman" w:hAnsi="Times New Roman" w:cs="Times New Roman"/>
              </w:rPr>
            </w:pPr>
            <w:r>
              <w:rPr>
                <w:rFonts w:ascii="Times New Roman" w:hAnsi="Times New Roman" w:cs="Times New Roman"/>
              </w:rPr>
              <w:t>N/A</w:t>
            </w:r>
          </w:p>
        </w:tc>
      </w:tr>
      <w:tr w:rsidR="00DA1029" w14:paraId="2EC7FE1F" w14:textId="77777777" w:rsidTr="00DA1029">
        <w:tc>
          <w:tcPr>
            <w:tcW w:w="2283" w:type="dxa"/>
          </w:tcPr>
          <w:p w14:paraId="264D0246" w14:textId="29B8A529" w:rsidR="00DA1029" w:rsidRDefault="00DA1029" w:rsidP="00DA1029">
            <w:pPr>
              <w:jc w:val="both"/>
              <w:rPr>
                <w:rFonts w:ascii="Sylfaen" w:hAnsi="Sylfaen"/>
              </w:rPr>
            </w:pPr>
            <w:r>
              <w:rPr>
                <w:rFonts w:ascii="Sylfaen" w:hAnsi="Sylfaen"/>
              </w:rPr>
              <w:t>14.7(a)</w:t>
            </w:r>
          </w:p>
        </w:tc>
        <w:tc>
          <w:tcPr>
            <w:tcW w:w="4443" w:type="dxa"/>
          </w:tcPr>
          <w:p w14:paraId="735CEB94" w14:textId="49D38342" w:rsidR="00DA1029" w:rsidRDefault="00DA1029" w:rsidP="00DA1029">
            <w:pPr>
              <w:jc w:val="both"/>
              <w:rPr>
                <w:rFonts w:ascii="Sylfaen" w:hAnsi="Sylfaen"/>
              </w:rPr>
            </w:pPr>
            <w:r>
              <w:rPr>
                <w:rFonts w:ascii="Sylfaen" w:hAnsi="Sylfaen"/>
              </w:rPr>
              <w:t>Period for payment of Advance Payment to the Contractor</w:t>
            </w:r>
          </w:p>
        </w:tc>
        <w:tc>
          <w:tcPr>
            <w:tcW w:w="2624" w:type="dxa"/>
          </w:tcPr>
          <w:p w14:paraId="4EC676CA" w14:textId="5B57DD58" w:rsidR="00DA1029" w:rsidRDefault="00FC76D4" w:rsidP="00DA1029">
            <w:pPr>
              <w:jc w:val="both"/>
              <w:rPr>
                <w:rFonts w:ascii="Times New Roman" w:hAnsi="Times New Roman" w:cs="Times New Roman"/>
              </w:rPr>
            </w:pPr>
            <w:r>
              <w:rPr>
                <w:rFonts w:ascii="Times New Roman" w:hAnsi="Times New Roman" w:cs="Times New Roman"/>
              </w:rPr>
              <w:t>Within 10</w:t>
            </w:r>
            <w:r w:rsidR="00DA1029">
              <w:rPr>
                <w:rFonts w:ascii="Times New Roman" w:hAnsi="Times New Roman" w:cs="Times New Roman"/>
              </w:rPr>
              <w:t xml:space="preserve"> days</w:t>
            </w:r>
            <w:r>
              <w:rPr>
                <w:rFonts w:ascii="Times New Roman" w:hAnsi="Times New Roman" w:cs="Times New Roman"/>
              </w:rPr>
              <w:t xml:space="preserve"> after receiving an advance payment bank guarantee</w:t>
            </w:r>
          </w:p>
        </w:tc>
      </w:tr>
      <w:tr w:rsidR="00DA1029" w14:paraId="45E1FB24" w14:textId="77777777" w:rsidTr="00DA1029">
        <w:tc>
          <w:tcPr>
            <w:tcW w:w="2283" w:type="dxa"/>
          </w:tcPr>
          <w:p w14:paraId="29437EE5" w14:textId="3E624E75" w:rsidR="00DA1029" w:rsidRDefault="00DA1029" w:rsidP="00DA1029">
            <w:pPr>
              <w:jc w:val="both"/>
              <w:rPr>
                <w:rFonts w:ascii="Sylfaen" w:hAnsi="Sylfaen"/>
              </w:rPr>
            </w:pPr>
            <w:r>
              <w:rPr>
                <w:rFonts w:ascii="Sylfaen" w:hAnsi="Sylfaen"/>
              </w:rPr>
              <w:t>14.7(b)(</w:t>
            </w:r>
            <w:proofErr w:type="spellStart"/>
            <w:r>
              <w:rPr>
                <w:rFonts w:ascii="Sylfaen" w:hAnsi="Sylfaen"/>
              </w:rPr>
              <w:t>i</w:t>
            </w:r>
            <w:proofErr w:type="spellEnd"/>
            <w:r>
              <w:rPr>
                <w:rFonts w:ascii="Sylfaen" w:hAnsi="Sylfaen"/>
              </w:rPr>
              <w:t>)</w:t>
            </w:r>
          </w:p>
        </w:tc>
        <w:tc>
          <w:tcPr>
            <w:tcW w:w="4443" w:type="dxa"/>
          </w:tcPr>
          <w:p w14:paraId="1D67F05C" w14:textId="4AE412C7" w:rsidR="00DA1029" w:rsidRPr="002C14F8" w:rsidRDefault="00DA1029" w:rsidP="00DA1029">
            <w:pPr>
              <w:jc w:val="both"/>
              <w:rPr>
                <w:rFonts w:ascii="Sylfaen" w:hAnsi="Sylfaen"/>
              </w:rPr>
            </w:pPr>
            <w:r>
              <w:rPr>
                <w:rFonts w:ascii="Sylfaen" w:hAnsi="Sylfaen"/>
              </w:rPr>
              <w:t xml:space="preserve">Period for the Employer to make interim payments to the Contractor under Sub-Clause 14.6 </w:t>
            </w:r>
          </w:p>
        </w:tc>
        <w:tc>
          <w:tcPr>
            <w:tcW w:w="2624" w:type="dxa"/>
          </w:tcPr>
          <w:p w14:paraId="377CB2BE" w14:textId="268E80FE" w:rsidR="00DA1029" w:rsidRDefault="00FC76D4" w:rsidP="00DA1029">
            <w:pPr>
              <w:jc w:val="both"/>
              <w:rPr>
                <w:rFonts w:ascii="Times New Roman" w:hAnsi="Times New Roman" w:cs="Times New Roman"/>
              </w:rPr>
            </w:pPr>
            <w:r>
              <w:rPr>
                <w:rFonts w:ascii="Times New Roman" w:hAnsi="Times New Roman" w:cs="Times New Roman"/>
              </w:rPr>
              <w:t xml:space="preserve">Within </w:t>
            </w:r>
            <w:r w:rsidR="008C2C7A">
              <w:rPr>
                <w:rFonts w:ascii="Times New Roman" w:hAnsi="Times New Roman" w:cs="Times New Roman"/>
              </w:rPr>
              <w:t>21</w:t>
            </w:r>
            <w:r>
              <w:rPr>
                <w:rFonts w:ascii="Times New Roman" w:hAnsi="Times New Roman" w:cs="Times New Roman"/>
              </w:rPr>
              <w:t xml:space="preserve"> days after provision and confirmation by the Employer interim payment certificate</w:t>
            </w:r>
          </w:p>
        </w:tc>
      </w:tr>
      <w:tr w:rsidR="00DA1029" w14:paraId="57987240" w14:textId="77777777" w:rsidTr="00DA1029">
        <w:tc>
          <w:tcPr>
            <w:tcW w:w="2283" w:type="dxa"/>
          </w:tcPr>
          <w:p w14:paraId="0045ABE9" w14:textId="4B4E1022" w:rsidR="00DA1029" w:rsidRDefault="00DA1029" w:rsidP="00DA1029">
            <w:pPr>
              <w:jc w:val="both"/>
              <w:rPr>
                <w:rFonts w:ascii="Sylfaen" w:hAnsi="Sylfaen"/>
              </w:rPr>
            </w:pPr>
            <w:r>
              <w:rPr>
                <w:rFonts w:ascii="Sylfaen" w:hAnsi="Sylfaen"/>
              </w:rPr>
              <w:t>14.7(b)(ii)</w:t>
            </w:r>
          </w:p>
        </w:tc>
        <w:tc>
          <w:tcPr>
            <w:tcW w:w="4443" w:type="dxa"/>
          </w:tcPr>
          <w:p w14:paraId="0BE0C644" w14:textId="012E3433" w:rsidR="00DA1029" w:rsidRDefault="00DA1029" w:rsidP="00DA1029">
            <w:pPr>
              <w:jc w:val="both"/>
              <w:rPr>
                <w:rFonts w:ascii="Sylfaen" w:hAnsi="Sylfaen"/>
              </w:rPr>
            </w:pPr>
            <w:r>
              <w:rPr>
                <w:rFonts w:ascii="Sylfaen" w:hAnsi="Sylfaen"/>
              </w:rPr>
              <w:t>Period for the Employer to make interim payments to the Contractor under Sub-Clause 4.13</w:t>
            </w:r>
          </w:p>
        </w:tc>
        <w:tc>
          <w:tcPr>
            <w:tcW w:w="2624" w:type="dxa"/>
          </w:tcPr>
          <w:p w14:paraId="4922D028" w14:textId="4C7C8B3D" w:rsidR="00DA1029" w:rsidRDefault="008C2C7A" w:rsidP="00DA1029">
            <w:pPr>
              <w:jc w:val="both"/>
              <w:rPr>
                <w:rFonts w:ascii="Times New Roman" w:hAnsi="Times New Roman" w:cs="Times New Roman"/>
              </w:rPr>
            </w:pPr>
            <w:r>
              <w:rPr>
                <w:rFonts w:ascii="Times New Roman" w:hAnsi="Times New Roman" w:cs="Times New Roman"/>
              </w:rPr>
              <w:t>N/A</w:t>
            </w:r>
          </w:p>
        </w:tc>
      </w:tr>
      <w:tr w:rsidR="00DA1029" w14:paraId="4E761A2E" w14:textId="77777777" w:rsidTr="00DA1029">
        <w:tc>
          <w:tcPr>
            <w:tcW w:w="2283" w:type="dxa"/>
          </w:tcPr>
          <w:p w14:paraId="275FCF7A" w14:textId="231C7DB2" w:rsidR="00DA1029" w:rsidRDefault="00DA1029" w:rsidP="00DA1029">
            <w:pPr>
              <w:jc w:val="both"/>
              <w:rPr>
                <w:rFonts w:ascii="Sylfaen" w:hAnsi="Sylfaen"/>
              </w:rPr>
            </w:pPr>
            <w:r>
              <w:rPr>
                <w:rFonts w:ascii="Sylfaen" w:hAnsi="Sylfaen"/>
              </w:rPr>
              <w:t>14.7 (c)</w:t>
            </w:r>
          </w:p>
        </w:tc>
        <w:tc>
          <w:tcPr>
            <w:tcW w:w="4443" w:type="dxa"/>
          </w:tcPr>
          <w:p w14:paraId="21A74294" w14:textId="4F675DED" w:rsidR="00DA1029" w:rsidRDefault="00DA1029" w:rsidP="00DA1029">
            <w:pPr>
              <w:jc w:val="both"/>
              <w:rPr>
                <w:rFonts w:ascii="Sylfaen" w:hAnsi="Sylfaen"/>
              </w:rPr>
            </w:pPr>
            <w:r w:rsidRPr="00222131">
              <w:rPr>
                <w:rFonts w:ascii="Sylfaen" w:hAnsi="Sylfaen"/>
              </w:rPr>
              <w:t>period for the Employer to make final payment to the Contractor</w:t>
            </w:r>
          </w:p>
        </w:tc>
        <w:tc>
          <w:tcPr>
            <w:tcW w:w="2624" w:type="dxa"/>
          </w:tcPr>
          <w:p w14:paraId="28B1F7A4" w14:textId="338E1406" w:rsidR="00DA1029" w:rsidRDefault="008C2C7A" w:rsidP="00DA1029">
            <w:pPr>
              <w:jc w:val="both"/>
              <w:rPr>
                <w:rFonts w:ascii="Times New Roman" w:hAnsi="Times New Roman" w:cs="Times New Roman"/>
              </w:rPr>
            </w:pPr>
            <w:r>
              <w:rPr>
                <w:rFonts w:ascii="Times New Roman" w:hAnsi="Times New Roman" w:cs="Times New Roman"/>
              </w:rPr>
              <w:t xml:space="preserve">Within 56 days after the employer receives </w:t>
            </w:r>
            <w:proofErr w:type="spellStart"/>
            <w:r>
              <w:rPr>
                <w:rFonts w:ascii="Times New Roman" w:hAnsi="Times New Roman" w:cs="Times New Roman"/>
              </w:rPr>
              <w:t>ths</w:t>
            </w:r>
            <w:proofErr w:type="spellEnd"/>
            <w:r>
              <w:rPr>
                <w:rFonts w:ascii="Times New Roman" w:hAnsi="Times New Roman" w:cs="Times New Roman"/>
              </w:rPr>
              <w:t xml:space="preserve"> IPC</w:t>
            </w:r>
          </w:p>
        </w:tc>
      </w:tr>
      <w:tr w:rsidR="00DA1029" w14:paraId="39C5F020" w14:textId="77777777" w:rsidTr="00DA1029">
        <w:tc>
          <w:tcPr>
            <w:tcW w:w="2283" w:type="dxa"/>
          </w:tcPr>
          <w:p w14:paraId="3A81D180" w14:textId="6B704718" w:rsidR="00DA1029" w:rsidRPr="00222131" w:rsidRDefault="00DA1029" w:rsidP="00DA1029">
            <w:pPr>
              <w:jc w:val="both"/>
              <w:rPr>
                <w:rFonts w:ascii="Sylfaen" w:hAnsi="Sylfaen"/>
                <w:lang w:val="ka-GE"/>
              </w:rPr>
            </w:pPr>
            <w:r>
              <w:rPr>
                <w:rFonts w:ascii="Sylfaen" w:hAnsi="Sylfaen"/>
                <w:lang w:val="ka-GE"/>
              </w:rPr>
              <w:t>14.8</w:t>
            </w:r>
          </w:p>
        </w:tc>
        <w:tc>
          <w:tcPr>
            <w:tcW w:w="4443" w:type="dxa"/>
          </w:tcPr>
          <w:p w14:paraId="214F0108" w14:textId="245CD927" w:rsidR="00DA1029" w:rsidRPr="00222131" w:rsidRDefault="00DA1029" w:rsidP="00DA1029">
            <w:pPr>
              <w:jc w:val="both"/>
              <w:rPr>
                <w:rFonts w:ascii="Sylfaen" w:hAnsi="Sylfaen"/>
              </w:rPr>
            </w:pPr>
            <w:r w:rsidRPr="00222131">
              <w:rPr>
                <w:rFonts w:ascii="Sylfaen" w:hAnsi="Sylfaen"/>
              </w:rPr>
              <w:t>financing charges for delayed payment (percentage points above the average bank short–term lending rate as referred to under sub-paragraph (a)</w:t>
            </w:r>
          </w:p>
        </w:tc>
        <w:tc>
          <w:tcPr>
            <w:tcW w:w="2624" w:type="dxa"/>
          </w:tcPr>
          <w:p w14:paraId="6EE7481A" w14:textId="7FE0FC90" w:rsidR="00DA1029" w:rsidRPr="00063FB2" w:rsidRDefault="00DA1029" w:rsidP="00DA1029">
            <w:pPr>
              <w:jc w:val="both"/>
              <w:rPr>
                <w:rFonts w:ascii="Times New Roman" w:hAnsi="Times New Roman" w:cs="Times New Roman"/>
              </w:rPr>
            </w:pPr>
            <w:r>
              <w:rPr>
                <w:rFonts w:ascii="Times New Roman" w:hAnsi="Times New Roman" w:cs="Times New Roman"/>
              </w:rPr>
              <w:t>0.01% of the Accepted Contract Amount per each day of delay not exceeding 10% of the Contract</w:t>
            </w:r>
          </w:p>
        </w:tc>
      </w:tr>
      <w:tr w:rsidR="00DA1029" w14:paraId="135A227A" w14:textId="77777777" w:rsidTr="00DA1029">
        <w:tc>
          <w:tcPr>
            <w:tcW w:w="2283" w:type="dxa"/>
          </w:tcPr>
          <w:p w14:paraId="6204160A" w14:textId="1F483799" w:rsidR="00DA1029" w:rsidRPr="00222131" w:rsidRDefault="00DA1029" w:rsidP="00DA1029">
            <w:pPr>
              <w:jc w:val="both"/>
              <w:rPr>
                <w:rFonts w:ascii="Sylfaen" w:hAnsi="Sylfaen"/>
              </w:rPr>
            </w:pPr>
            <w:r>
              <w:rPr>
                <w:rFonts w:ascii="Sylfaen" w:hAnsi="Sylfaen"/>
                <w:lang w:val="ka-GE"/>
              </w:rPr>
              <w:t>14.11.1 (</w:t>
            </w:r>
            <w:r>
              <w:rPr>
                <w:rFonts w:ascii="Sylfaen" w:hAnsi="Sylfaen"/>
              </w:rPr>
              <w:t>b)</w:t>
            </w:r>
          </w:p>
        </w:tc>
        <w:tc>
          <w:tcPr>
            <w:tcW w:w="4443" w:type="dxa"/>
          </w:tcPr>
          <w:p w14:paraId="51CE5DEA" w14:textId="344ED9C7" w:rsidR="00DA1029" w:rsidRPr="00222131" w:rsidRDefault="00DA1029" w:rsidP="00DA1029">
            <w:pPr>
              <w:jc w:val="both"/>
              <w:rPr>
                <w:rFonts w:ascii="Sylfaen" w:hAnsi="Sylfaen"/>
              </w:rPr>
            </w:pPr>
            <w:r w:rsidRPr="00222131">
              <w:rPr>
                <w:rFonts w:ascii="Sylfaen" w:hAnsi="Sylfaen"/>
              </w:rPr>
              <w:t>number of additional paper copies of draft Final Statement</w:t>
            </w:r>
          </w:p>
        </w:tc>
        <w:tc>
          <w:tcPr>
            <w:tcW w:w="2624" w:type="dxa"/>
          </w:tcPr>
          <w:p w14:paraId="74F5C381" w14:textId="4AD22724" w:rsidR="00DA1029" w:rsidRPr="004F3386" w:rsidRDefault="004F3386" w:rsidP="00DA1029">
            <w:pPr>
              <w:jc w:val="both"/>
              <w:rPr>
                <w:rFonts w:cs="Times New Roman"/>
              </w:rPr>
            </w:pPr>
            <w:r>
              <w:rPr>
                <w:rFonts w:cs="Times New Roman"/>
              </w:rPr>
              <w:t>N/A</w:t>
            </w:r>
          </w:p>
        </w:tc>
      </w:tr>
      <w:tr w:rsidR="00DA1029" w14:paraId="78AD53CB" w14:textId="77777777" w:rsidTr="00DA1029">
        <w:tc>
          <w:tcPr>
            <w:tcW w:w="2283" w:type="dxa"/>
          </w:tcPr>
          <w:p w14:paraId="0A2DC08D" w14:textId="1199ED8E" w:rsidR="00DA1029" w:rsidRDefault="00DA1029" w:rsidP="00DA1029">
            <w:pPr>
              <w:jc w:val="both"/>
              <w:rPr>
                <w:rFonts w:ascii="Sylfaen" w:hAnsi="Sylfaen"/>
              </w:rPr>
            </w:pPr>
            <w:r>
              <w:rPr>
                <w:rFonts w:ascii="Sylfaen" w:hAnsi="Sylfaen"/>
              </w:rPr>
              <w:t>14.15</w:t>
            </w:r>
          </w:p>
        </w:tc>
        <w:tc>
          <w:tcPr>
            <w:tcW w:w="4443" w:type="dxa"/>
          </w:tcPr>
          <w:p w14:paraId="1840A017" w14:textId="3FD9CD10" w:rsidR="00DA1029" w:rsidRPr="00222131" w:rsidRDefault="00DA1029" w:rsidP="00DA1029">
            <w:pPr>
              <w:jc w:val="both"/>
              <w:rPr>
                <w:rFonts w:ascii="Sylfaen" w:hAnsi="Sylfaen"/>
              </w:rPr>
            </w:pPr>
            <w:r w:rsidRPr="00222131">
              <w:rPr>
                <w:rFonts w:ascii="Sylfaen" w:hAnsi="Sylfaen"/>
              </w:rPr>
              <w:t>currencies for payment of Contract Price:</w:t>
            </w:r>
          </w:p>
        </w:tc>
        <w:tc>
          <w:tcPr>
            <w:tcW w:w="2624" w:type="dxa"/>
          </w:tcPr>
          <w:p w14:paraId="024A550C" w14:textId="2BDD4739" w:rsidR="00DA1029" w:rsidRDefault="00DA1029" w:rsidP="00DA1029">
            <w:pPr>
              <w:jc w:val="both"/>
              <w:rPr>
                <w:rFonts w:ascii="Times New Roman" w:hAnsi="Times New Roman" w:cs="Times New Roman"/>
              </w:rPr>
            </w:pPr>
            <w:r>
              <w:rPr>
                <w:rFonts w:ascii="Times New Roman" w:hAnsi="Times New Roman" w:cs="Times New Roman"/>
              </w:rPr>
              <w:t xml:space="preserve">USD equivalent in GEL in accordance </w:t>
            </w:r>
            <w:proofErr w:type="gramStart"/>
            <w:r>
              <w:rPr>
                <w:rFonts w:ascii="Times New Roman" w:hAnsi="Times New Roman" w:cs="Times New Roman"/>
              </w:rPr>
              <w:t>to</w:t>
            </w:r>
            <w:proofErr w:type="gramEnd"/>
            <w:r>
              <w:rPr>
                <w:rFonts w:ascii="Times New Roman" w:hAnsi="Times New Roman" w:cs="Times New Roman"/>
              </w:rPr>
              <w:t xml:space="preserve"> the official currency exchange rate established by National Bank of Georgia on the date of payment</w:t>
            </w:r>
          </w:p>
        </w:tc>
      </w:tr>
      <w:tr w:rsidR="00DA1029" w14:paraId="086C1F87" w14:textId="77777777" w:rsidTr="00DA1029">
        <w:tc>
          <w:tcPr>
            <w:tcW w:w="2283" w:type="dxa"/>
          </w:tcPr>
          <w:p w14:paraId="28FB7B88" w14:textId="2AF3A5E0" w:rsidR="00DA1029" w:rsidRDefault="00DA1029" w:rsidP="00DA1029">
            <w:pPr>
              <w:jc w:val="both"/>
              <w:rPr>
                <w:rFonts w:ascii="Sylfaen" w:hAnsi="Sylfaen"/>
              </w:rPr>
            </w:pPr>
            <w:r>
              <w:rPr>
                <w:rFonts w:ascii="Sylfaen" w:hAnsi="Sylfaen"/>
              </w:rPr>
              <w:t>14.15 (a)(</w:t>
            </w:r>
            <w:proofErr w:type="spellStart"/>
            <w:r>
              <w:rPr>
                <w:rFonts w:ascii="Sylfaen" w:hAnsi="Sylfaen"/>
              </w:rPr>
              <w:t>i</w:t>
            </w:r>
            <w:proofErr w:type="spellEnd"/>
            <w:r>
              <w:rPr>
                <w:rFonts w:ascii="Sylfaen" w:hAnsi="Sylfaen"/>
              </w:rPr>
              <w:t>) N/A</w:t>
            </w:r>
          </w:p>
        </w:tc>
        <w:tc>
          <w:tcPr>
            <w:tcW w:w="4443" w:type="dxa"/>
          </w:tcPr>
          <w:p w14:paraId="52BEC7DA" w14:textId="0CEC3535" w:rsidR="00DA1029" w:rsidRPr="00222131" w:rsidRDefault="00DA1029" w:rsidP="00DA1029">
            <w:pPr>
              <w:jc w:val="both"/>
              <w:rPr>
                <w:rFonts w:ascii="Sylfaen" w:hAnsi="Sylfaen"/>
              </w:rPr>
            </w:pPr>
            <w:r w:rsidRPr="00222131">
              <w:rPr>
                <w:rFonts w:ascii="Sylfaen" w:hAnsi="Sylfaen"/>
              </w:rPr>
              <w:t>proportions or amounts of Local and Foreign Currencies are: Local................................................................... Foreign................................................................</w:t>
            </w:r>
          </w:p>
        </w:tc>
        <w:tc>
          <w:tcPr>
            <w:tcW w:w="2624" w:type="dxa"/>
          </w:tcPr>
          <w:p w14:paraId="7C05DFEA" w14:textId="1758673A" w:rsidR="00DA1029" w:rsidRDefault="00E54201" w:rsidP="00DA1029">
            <w:pPr>
              <w:jc w:val="both"/>
              <w:rPr>
                <w:rFonts w:ascii="Times New Roman" w:hAnsi="Times New Roman" w:cs="Times New Roman"/>
              </w:rPr>
            </w:pPr>
            <w:r>
              <w:rPr>
                <w:rFonts w:ascii="Times New Roman" w:hAnsi="Times New Roman" w:cs="Times New Roman"/>
              </w:rPr>
              <w:t>N/A</w:t>
            </w:r>
          </w:p>
        </w:tc>
      </w:tr>
      <w:tr w:rsidR="00DA1029" w14:paraId="5405B9A0" w14:textId="77777777" w:rsidTr="00DA1029">
        <w:tc>
          <w:tcPr>
            <w:tcW w:w="2283" w:type="dxa"/>
          </w:tcPr>
          <w:p w14:paraId="1DEA31FC" w14:textId="648C64D1" w:rsidR="00DA1029" w:rsidRDefault="00DA1029" w:rsidP="00DA1029">
            <w:pPr>
              <w:jc w:val="both"/>
              <w:rPr>
                <w:rFonts w:ascii="Sylfaen" w:hAnsi="Sylfaen"/>
              </w:rPr>
            </w:pPr>
            <w:r>
              <w:rPr>
                <w:rFonts w:ascii="Sylfaen" w:hAnsi="Sylfaen"/>
              </w:rPr>
              <w:t>14.15 (c) N/A</w:t>
            </w:r>
          </w:p>
        </w:tc>
        <w:tc>
          <w:tcPr>
            <w:tcW w:w="4443" w:type="dxa"/>
          </w:tcPr>
          <w:p w14:paraId="3C8C588E" w14:textId="66C15C0C" w:rsidR="00DA1029" w:rsidRPr="00222131" w:rsidRDefault="00DA1029" w:rsidP="00DA1029">
            <w:pPr>
              <w:jc w:val="both"/>
              <w:rPr>
                <w:rFonts w:ascii="Sylfaen" w:hAnsi="Sylfaen"/>
              </w:rPr>
            </w:pPr>
            <w:r w:rsidRPr="00222131">
              <w:rPr>
                <w:rFonts w:ascii="Sylfaen" w:hAnsi="Sylfaen"/>
              </w:rPr>
              <w:t>currencies and proportions for payment of Delay Damages</w:t>
            </w:r>
          </w:p>
        </w:tc>
        <w:tc>
          <w:tcPr>
            <w:tcW w:w="2624" w:type="dxa"/>
          </w:tcPr>
          <w:p w14:paraId="6F2E086A" w14:textId="5481522B" w:rsidR="00DA1029" w:rsidRDefault="00E54201" w:rsidP="00DA1029">
            <w:pPr>
              <w:jc w:val="both"/>
              <w:rPr>
                <w:rFonts w:ascii="Times New Roman" w:hAnsi="Times New Roman" w:cs="Times New Roman"/>
              </w:rPr>
            </w:pPr>
            <w:r>
              <w:rPr>
                <w:rFonts w:ascii="Times New Roman" w:hAnsi="Times New Roman" w:cs="Times New Roman"/>
              </w:rPr>
              <w:t>N/A</w:t>
            </w:r>
          </w:p>
        </w:tc>
      </w:tr>
      <w:tr w:rsidR="00DA1029" w14:paraId="22E5792B" w14:textId="77777777" w:rsidTr="00DA1029">
        <w:tc>
          <w:tcPr>
            <w:tcW w:w="2283" w:type="dxa"/>
          </w:tcPr>
          <w:p w14:paraId="3BBB96AC" w14:textId="7B4BEBB0" w:rsidR="00DA1029" w:rsidRDefault="00DA1029" w:rsidP="00DA1029">
            <w:pPr>
              <w:jc w:val="both"/>
              <w:rPr>
                <w:rFonts w:ascii="Sylfaen" w:hAnsi="Sylfaen"/>
              </w:rPr>
            </w:pPr>
            <w:r>
              <w:rPr>
                <w:rFonts w:ascii="Sylfaen" w:hAnsi="Sylfaen"/>
              </w:rPr>
              <w:t>14.15 (g)</w:t>
            </w:r>
          </w:p>
        </w:tc>
        <w:tc>
          <w:tcPr>
            <w:tcW w:w="4443" w:type="dxa"/>
          </w:tcPr>
          <w:p w14:paraId="26901A21" w14:textId="4043A285" w:rsidR="00DA1029" w:rsidRPr="00222131" w:rsidRDefault="00DA1029" w:rsidP="00DA1029">
            <w:pPr>
              <w:jc w:val="both"/>
              <w:rPr>
                <w:rFonts w:ascii="Sylfaen" w:hAnsi="Sylfaen"/>
              </w:rPr>
            </w:pPr>
            <w:r w:rsidRPr="00222131">
              <w:rPr>
                <w:rFonts w:ascii="Sylfaen" w:hAnsi="Sylfaen"/>
              </w:rPr>
              <w:t>rates of exchange</w:t>
            </w:r>
          </w:p>
        </w:tc>
        <w:tc>
          <w:tcPr>
            <w:tcW w:w="2624" w:type="dxa"/>
          </w:tcPr>
          <w:p w14:paraId="01472F12" w14:textId="77777777" w:rsidR="00DA1029" w:rsidRDefault="00DA1029" w:rsidP="00DA1029">
            <w:pPr>
              <w:jc w:val="both"/>
              <w:rPr>
                <w:rFonts w:ascii="Times New Roman" w:hAnsi="Times New Roman" w:cs="Times New Roman"/>
              </w:rPr>
            </w:pPr>
          </w:p>
        </w:tc>
      </w:tr>
      <w:tr w:rsidR="00DA1029" w14:paraId="2FDC3A7B" w14:textId="77777777" w:rsidTr="00DA1029">
        <w:tc>
          <w:tcPr>
            <w:tcW w:w="2283" w:type="dxa"/>
          </w:tcPr>
          <w:p w14:paraId="205853DB" w14:textId="356E3E81" w:rsidR="00DA1029" w:rsidRDefault="00DA1029" w:rsidP="00DA1029">
            <w:pPr>
              <w:jc w:val="both"/>
              <w:rPr>
                <w:rFonts w:ascii="Sylfaen" w:hAnsi="Sylfaen"/>
              </w:rPr>
            </w:pPr>
            <w:r>
              <w:rPr>
                <w:rFonts w:ascii="Sylfaen" w:hAnsi="Sylfaen"/>
              </w:rPr>
              <w:lastRenderedPageBreak/>
              <w:t>17.2 (d)</w:t>
            </w:r>
          </w:p>
        </w:tc>
        <w:tc>
          <w:tcPr>
            <w:tcW w:w="4443" w:type="dxa"/>
          </w:tcPr>
          <w:p w14:paraId="7795BF96" w14:textId="3061C724" w:rsidR="00DA1029" w:rsidRPr="00222131" w:rsidRDefault="00DA1029" w:rsidP="00DA1029">
            <w:pPr>
              <w:jc w:val="both"/>
              <w:rPr>
                <w:rFonts w:ascii="Sylfaen" w:hAnsi="Sylfaen"/>
              </w:rPr>
            </w:pPr>
            <w:r w:rsidRPr="0041174D">
              <w:rPr>
                <w:rFonts w:ascii="Sylfaen" w:hAnsi="Sylfaen"/>
              </w:rPr>
              <w:t>forces of nature, the risks of which are allocated to the Contractor</w:t>
            </w:r>
          </w:p>
        </w:tc>
        <w:tc>
          <w:tcPr>
            <w:tcW w:w="2624" w:type="dxa"/>
          </w:tcPr>
          <w:p w14:paraId="7A8E4C3F" w14:textId="77777777" w:rsidR="00DA1029" w:rsidRDefault="00DA1029" w:rsidP="00DA1029">
            <w:pPr>
              <w:jc w:val="both"/>
              <w:rPr>
                <w:rFonts w:ascii="Times New Roman" w:hAnsi="Times New Roman" w:cs="Times New Roman"/>
              </w:rPr>
            </w:pPr>
            <w:r>
              <w:rPr>
                <w:rFonts w:ascii="Times New Roman" w:hAnsi="Times New Roman" w:cs="Times New Roman"/>
              </w:rPr>
              <w:t xml:space="preserve">Any forces of nature that indirectly were triggered / derived from actions of the </w:t>
            </w:r>
            <w:proofErr w:type="gramStart"/>
            <w:r>
              <w:rPr>
                <w:rFonts w:ascii="Times New Roman" w:hAnsi="Times New Roman" w:cs="Times New Roman"/>
              </w:rPr>
              <w:t>Contractor;</w:t>
            </w:r>
            <w:proofErr w:type="gramEnd"/>
            <w:r>
              <w:rPr>
                <w:rFonts w:ascii="Times New Roman" w:hAnsi="Times New Roman" w:cs="Times New Roman"/>
              </w:rPr>
              <w:t xml:space="preserve"> </w:t>
            </w:r>
          </w:p>
          <w:p w14:paraId="43AA937A" w14:textId="77777777" w:rsidR="00DA1029" w:rsidRDefault="00DA1029" w:rsidP="00DA1029">
            <w:pPr>
              <w:jc w:val="both"/>
              <w:rPr>
                <w:rFonts w:ascii="Times New Roman" w:hAnsi="Times New Roman" w:cs="Times New Roman"/>
              </w:rPr>
            </w:pPr>
          </w:p>
          <w:p w14:paraId="46E3E530" w14:textId="3AEEA891" w:rsidR="00DA1029" w:rsidRDefault="00DA1029" w:rsidP="00DA1029">
            <w:pPr>
              <w:jc w:val="both"/>
              <w:rPr>
                <w:rFonts w:ascii="Times New Roman" w:hAnsi="Times New Roman" w:cs="Times New Roman"/>
              </w:rPr>
            </w:pPr>
            <w:r>
              <w:rPr>
                <w:rFonts w:ascii="Times New Roman" w:hAnsi="Times New Roman" w:cs="Times New Roman"/>
              </w:rPr>
              <w:t>Forces of nature related to historic placement/siting of the Site</w:t>
            </w:r>
          </w:p>
        </w:tc>
      </w:tr>
      <w:tr w:rsidR="00DA1029" w14:paraId="36A2D214" w14:textId="77777777" w:rsidTr="00DA1029">
        <w:tc>
          <w:tcPr>
            <w:tcW w:w="2283" w:type="dxa"/>
          </w:tcPr>
          <w:p w14:paraId="04ADE4D0" w14:textId="1348B532" w:rsidR="00DA1029" w:rsidRDefault="00DA1029" w:rsidP="00DA1029">
            <w:pPr>
              <w:jc w:val="both"/>
              <w:rPr>
                <w:rFonts w:ascii="Sylfaen" w:hAnsi="Sylfaen"/>
              </w:rPr>
            </w:pPr>
            <w:r>
              <w:rPr>
                <w:rFonts w:ascii="Sylfaen" w:hAnsi="Sylfaen"/>
              </w:rPr>
              <w:t>19.1</w:t>
            </w:r>
          </w:p>
        </w:tc>
        <w:tc>
          <w:tcPr>
            <w:tcW w:w="4443" w:type="dxa"/>
          </w:tcPr>
          <w:p w14:paraId="1E2FA0FC" w14:textId="7623151F" w:rsidR="00DA1029" w:rsidRPr="00222131" w:rsidRDefault="00E54201" w:rsidP="00DA1029">
            <w:pPr>
              <w:jc w:val="both"/>
              <w:rPr>
                <w:rFonts w:ascii="Sylfaen" w:hAnsi="Sylfaen"/>
              </w:rPr>
            </w:pPr>
            <w:r>
              <w:rPr>
                <w:rFonts w:ascii="Sylfaen" w:hAnsi="Sylfaen"/>
              </w:rPr>
              <w:t>P</w:t>
            </w:r>
            <w:r w:rsidR="00DA1029" w:rsidRPr="0041174D">
              <w:rPr>
                <w:rFonts w:ascii="Sylfaen" w:hAnsi="Sylfaen"/>
              </w:rPr>
              <w:t>ermitted deductible limits: insurance required for the Works ......................... insurance required for Goods .............................. insurance required for liability for breach of professional duty ................................................. insurance required against liability for fitness for purpose (if any is required)</w:t>
            </w:r>
            <w:r w:rsidR="00DA1029">
              <w:rPr>
                <w:rFonts w:ascii="Sylfaen" w:hAnsi="Sylfaen"/>
              </w:rPr>
              <w:t xml:space="preserve"> </w:t>
            </w:r>
            <w:r w:rsidR="00DA1029" w:rsidRPr="0041174D">
              <w:rPr>
                <w:rFonts w:ascii="Sylfaen" w:hAnsi="Sylfaen"/>
              </w:rPr>
              <w:t>................................... insurance required for injury to persons and damage to property............................................. insurance required for injury to employees ........... other insurances required by Laws and by local practice:</w:t>
            </w:r>
          </w:p>
        </w:tc>
        <w:tc>
          <w:tcPr>
            <w:tcW w:w="2624" w:type="dxa"/>
          </w:tcPr>
          <w:p w14:paraId="4BF04864" w14:textId="50DBDF47" w:rsidR="00242057" w:rsidRPr="00242057" w:rsidRDefault="00242057" w:rsidP="00242057">
            <w:pPr>
              <w:spacing w:before="60" w:after="60"/>
              <w:rPr>
                <w:rFonts w:ascii="Times New Roman" w:hAnsi="Times New Roman" w:cs="Times New Roman"/>
              </w:rPr>
            </w:pPr>
            <w:r w:rsidRPr="00242057">
              <w:rPr>
                <w:rFonts w:ascii="Times New Roman" w:hAnsi="Times New Roman" w:cs="Times New Roman"/>
                <w:b/>
                <w:bCs/>
              </w:rPr>
              <w:t>Insurance of works and equipment:</w:t>
            </w:r>
            <w:r w:rsidRPr="004029EF">
              <w:rPr>
                <w:rFonts w:ascii="Arial" w:hAnsi="Arial" w:cs="Arial"/>
              </w:rPr>
              <w:t xml:space="preserve"> </w:t>
            </w:r>
            <w:r w:rsidRPr="00242057">
              <w:rPr>
                <w:rFonts w:ascii="Times New Roman" w:hAnsi="Times New Roman" w:cs="Times New Roman"/>
              </w:rPr>
              <w:t xml:space="preserve">115% (one hundred and fifteen percent) of the Accepted Contract Amount </w:t>
            </w:r>
          </w:p>
          <w:p w14:paraId="1AA67EAB" w14:textId="77777777" w:rsidR="00DA1029" w:rsidRDefault="00DA1029" w:rsidP="00DA1029">
            <w:pPr>
              <w:jc w:val="both"/>
              <w:rPr>
                <w:rFonts w:ascii="Times New Roman" w:hAnsi="Times New Roman" w:cs="Times New Roman"/>
              </w:rPr>
            </w:pPr>
          </w:p>
          <w:p w14:paraId="6517E2FD" w14:textId="77777777" w:rsidR="00242057" w:rsidRPr="004029EF" w:rsidRDefault="00242057" w:rsidP="00242057">
            <w:pPr>
              <w:spacing w:before="60" w:after="60"/>
              <w:rPr>
                <w:rFonts w:ascii="Arial" w:hAnsi="Arial" w:cs="Arial"/>
                <w:b/>
                <w:bCs/>
                <w:szCs w:val="18"/>
              </w:rPr>
            </w:pPr>
            <w:r w:rsidRPr="004029EF">
              <w:rPr>
                <w:rFonts w:ascii="Arial" w:hAnsi="Arial" w:cs="Arial"/>
                <w:b/>
                <w:bCs/>
                <w:szCs w:val="18"/>
              </w:rPr>
              <w:t xml:space="preserve">Minimum amount of third party </w:t>
            </w:r>
          </w:p>
          <w:p w14:paraId="243F9779" w14:textId="0B3B75A4" w:rsidR="00242057" w:rsidRPr="00242057" w:rsidRDefault="00242057" w:rsidP="00242057">
            <w:pPr>
              <w:spacing w:before="60" w:after="60"/>
              <w:rPr>
                <w:rFonts w:ascii="Arial" w:hAnsi="Arial" w:cs="Arial"/>
                <w:b/>
                <w:bCs/>
                <w:szCs w:val="18"/>
              </w:rPr>
            </w:pPr>
            <w:r w:rsidRPr="004029EF">
              <w:rPr>
                <w:rFonts w:ascii="Arial" w:hAnsi="Arial" w:cs="Arial"/>
                <w:b/>
                <w:bCs/>
                <w:szCs w:val="18"/>
              </w:rPr>
              <w:t>Insurance</w:t>
            </w:r>
            <w:r>
              <w:rPr>
                <w:rFonts w:ascii="Arial" w:hAnsi="Arial" w:cs="Arial"/>
                <w:b/>
                <w:bCs/>
                <w:szCs w:val="18"/>
              </w:rPr>
              <w:t>:</w:t>
            </w:r>
            <w:r w:rsidRPr="00242057">
              <w:rPr>
                <w:rFonts w:ascii="Times New Roman" w:hAnsi="Times New Roman" w:cs="Times New Roman"/>
              </w:rPr>
              <w:t>1,000,000.00 USD per accident with unlimited numbers of occurrences.</w:t>
            </w:r>
          </w:p>
        </w:tc>
      </w:tr>
      <w:tr w:rsidR="00DA1029" w14:paraId="6291DFAE" w14:textId="77777777" w:rsidTr="00DA1029">
        <w:tc>
          <w:tcPr>
            <w:tcW w:w="2283" w:type="dxa"/>
          </w:tcPr>
          <w:p w14:paraId="58F1E720" w14:textId="01318BC6" w:rsidR="00DA1029" w:rsidRDefault="00DA1029" w:rsidP="00DA1029">
            <w:pPr>
              <w:jc w:val="both"/>
              <w:rPr>
                <w:rFonts w:ascii="Sylfaen" w:hAnsi="Sylfaen"/>
              </w:rPr>
            </w:pPr>
            <w:r w:rsidRPr="00F24D79">
              <w:rPr>
                <w:rFonts w:ascii="Sylfaen" w:hAnsi="Sylfaen"/>
              </w:rPr>
              <w:t>19.2(1)(b)</w:t>
            </w:r>
          </w:p>
        </w:tc>
        <w:tc>
          <w:tcPr>
            <w:tcW w:w="4443" w:type="dxa"/>
          </w:tcPr>
          <w:p w14:paraId="533CAE5C" w14:textId="6979D204" w:rsidR="00DA1029" w:rsidRPr="0041174D" w:rsidRDefault="00DA1029" w:rsidP="00DA1029">
            <w:pPr>
              <w:jc w:val="both"/>
              <w:rPr>
                <w:rFonts w:ascii="Sylfaen" w:hAnsi="Sylfaen"/>
              </w:rPr>
            </w:pPr>
            <w:r w:rsidRPr="00F24D79">
              <w:rPr>
                <w:rFonts w:ascii="Sylfaen" w:hAnsi="Sylfaen"/>
              </w:rPr>
              <w:t>additional amount to be insured (as a percentage of the replacement value, if less or more than 15%)</w:t>
            </w:r>
          </w:p>
        </w:tc>
        <w:tc>
          <w:tcPr>
            <w:tcW w:w="2624" w:type="dxa"/>
          </w:tcPr>
          <w:p w14:paraId="59F9E34D" w14:textId="7D768492" w:rsidR="00DA1029" w:rsidRDefault="00242057" w:rsidP="00DA1029">
            <w:pPr>
              <w:jc w:val="both"/>
              <w:rPr>
                <w:rFonts w:ascii="Times New Roman" w:hAnsi="Times New Roman" w:cs="Times New Roman"/>
              </w:rPr>
            </w:pPr>
            <w:r>
              <w:rPr>
                <w:rFonts w:ascii="Times New Roman" w:hAnsi="Times New Roman" w:cs="Times New Roman"/>
              </w:rPr>
              <w:t>N/A</w:t>
            </w:r>
          </w:p>
        </w:tc>
      </w:tr>
      <w:tr w:rsidR="00DA1029" w14:paraId="39683879" w14:textId="77777777" w:rsidTr="00DA1029">
        <w:tc>
          <w:tcPr>
            <w:tcW w:w="2283" w:type="dxa"/>
          </w:tcPr>
          <w:p w14:paraId="3948517F" w14:textId="2CAC05ED" w:rsidR="00DA1029" w:rsidRDefault="00DA1029" w:rsidP="00DA1029">
            <w:pPr>
              <w:jc w:val="both"/>
              <w:rPr>
                <w:rFonts w:ascii="Sylfaen" w:hAnsi="Sylfaen"/>
              </w:rPr>
            </w:pPr>
            <w:r>
              <w:rPr>
                <w:rFonts w:ascii="Sylfaen" w:hAnsi="Sylfaen"/>
              </w:rPr>
              <w:t>19.2(1)(iv)</w:t>
            </w:r>
          </w:p>
        </w:tc>
        <w:tc>
          <w:tcPr>
            <w:tcW w:w="4443" w:type="dxa"/>
          </w:tcPr>
          <w:p w14:paraId="266B447D" w14:textId="185B00F1" w:rsidR="00DA1029" w:rsidRPr="0041174D" w:rsidRDefault="00DA1029" w:rsidP="00DA1029">
            <w:pPr>
              <w:jc w:val="both"/>
              <w:rPr>
                <w:rFonts w:ascii="Sylfaen" w:hAnsi="Sylfaen"/>
              </w:rPr>
            </w:pPr>
            <w:r w:rsidRPr="00F24D79">
              <w:rPr>
                <w:rFonts w:ascii="Sylfaen" w:hAnsi="Sylfaen"/>
              </w:rPr>
              <w:t>list of Exceptional Risks which shall not be excluded from the insurance cover for the Works</w:t>
            </w:r>
          </w:p>
        </w:tc>
        <w:tc>
          <w:tcPr>
            <w:tcW w:w="2624" w:type="dxa"/>
          </w:tcPr>
          <w:p w14:paraId="7C2F3098" w14:textId="60B26F13" w:rsidR="00DA1029" w:rsidRDefault="00242057" w:rsidP="00DA1029">
            <w:pPr>
              <w:jc w:val="both"/>
              <w:rPr>
                <w:rFonts w:ascii="Times New Roman" w:hAnsi="Times New Roman" w:cs="Times New Roman"/>
              </w:rPr>
            </w:pPr>
            <w:r>
              <w:rPr>
                <w:rFonts w:ascii="Times New Roman" w:hAnsi="Times New Roman" w:cs="Times New Roman"/>
              </w:rPr>
              <w:t xml:space="preserve">Shall be negotiated during the insurance policy </w:t>
            </w:r>
            <w:proofErr w:type="spellStart"/>
            <w:r>
              <w:rPr>
                <w:rFonts w:ascii="Times New Roman" w:hAnsi="Times New Roman" w:cs="Times New Roman"/>
              </w:rPr>
              <w:t>isuance</w:t>
            </w:r>
            <w:proofErr w:type="spellEnd"/>
          </w:p>
        </w:tc>
      </w:tr>
      <w:tr w:rsidR="00DA1029" w14:paraId="50874258" w14:textId="77777777" w:rsidTr="00DA1029">
        <w:tc>
          <w:tcPr>
            <w:tcW w:w="2283" w:type="dxa"/>
          </w:tcPr>
          <w:p w14:paraId="104E193E" w14:textId="40BB43A3" w:rsidR="00DA1029" w:rsidRDefault="00DA1029" w:rsidP="00DA1029">
            <w:pPr>
              <w:jc w:val="both"/>
              <w:rPr>
                <w:rFonts w:ascii="Sylfaen" w:hAnsi="Sylfaen"/>
              </w:rPr>
            </w:pPr>
            <w:r>
              <w:rPr>
                <w:rFonts w:ascii="Sylfaen" w:hAnsi="Sylfaen"/>
              </w:rPr>
              <w:t>19.2.2</w:t>
            </w:r>
          </w:p>
        </w:tc>
        <w:tc>
          <w:tcPr>
            <w:tcW w:w="4443" w:type="dxa"/>
          </w:tcPr>
          <w:p w14:paraId="1F2B140D" w14:textId="627F51E1" w:rsidR="00DA1029" w:rsidRPr="0041174D" w:rsidRDefault="00DA1029" w:rsidP="00DA1029">
            <w:pPr>
              <w:jc w:val="both"/>
              <w:rPr>
                <w:rFonts w:ascii="Sylfaen" w:hAnsi="Sylfaen"/>
              </w:rPr>
            </w:pPr>
            <w:r w:rsidRPr="00F24D79">
              <w:rPr>
                <w:rFonts w:ascii="Sylfaen" w:hAnsi="Sylfaen"/>
              </w:rPr>
              <w:t>extent of insurance required for Goods .......................... amount of insurance required for Goods........................</w:t>
            </w:r>
          </w:p>
        </w:tc>
        <w:tc>
          <w:tcPr>
            <w:tcW w:w="2624" w:type="dxa"/>
          </w:tcPr>
          <w:p w14:paraId="52ACF6DC" w14:textId="77777777" w:rsidR="00DA1029" w:rsidRDefault="00DA1029" w:rsidP="00DA1029">
            <w:pPr>
              <w:jc w:val="both"/>
              <w:rPr>
                <w:rFonts w:ascii="Times New Roman" w:hAnsi="Times New Roman" w:cs="Times New Roman"/>
              </w:rPr>
            </w:pPr>
          </w:p>
        </w:tc>
      </w:tr>
      <w:tr w:rsidR="00DA1029" w14:paraId="2D6A0992" w14:textId="77777777" w:rsidTr="00DA1029">
        <w:tc>
          <w:tcPr>
            <w:tcW w:w="2283" w:type="dxa"/>
          </w:tcPr>
          <w:p w14:paraId="60B046AD" w14:textId="09ACBEEE" w:rsidR="00DA1029" w:rsidRDefault="00DA1029" w:rsidP="00DA1029">
            <w:pPr>
              <w:jc w:val="both"/>
              <w:rPr>
                <w:rFonts w:ascii="Sylfaen" w:hAnsi="Sylfaen"/>
              </w:rPr>
            </w:pPr>
            <w:r>
              <w:rPr>
                <w:rFonts w:ascii="Sylfaen" w:hAnsi="Sylfaen"/>
              </w:rPr>
              <w:t>19.2.3.(a)</w:t>
            </w:r>
          </w:p>
        </w:tc>
        <w:tc>
          <w:tcPr>
            <w:tcW w:w="4443" w:type="dxa"/>
          </w:tcPr>
          <w:p w14:paraId="659440AC" w14:textId="0247D903" w:rsidR="00DA1029" w:rsidRPr="00F24D79" w:rsidRDefault="00DA1029" w:rsidP="00DA1029">
            <w:pPr>
              <w:jc w:val="both"/>
              <w:rPr>
                <w:rFonts w:ascii="Sylfaen" w:hAnsi="Sylfaen"/>
              </w:rPr>
            </w:pPr>
            <w:r w:rsidRPr="00F24D79">
              <w:rPr>
                <w:rFonts w:ascii="Sylfaen" w:hAnsi="Sylfaen"/>
              </w:rPr>
              <w:t>amount of insurance required for liability for breach of professional duty</w:t>
            </w:r>
          </w:p>
        </w:tc>
        <w:tc>
          <w:tcPr>
            <w:tcW w:w="2624" w:type="dxa"/>
          </w:tcPr>
          <w:p w14:paraId="038200EC" w14:textId="29FE60E7" w:rsidR="00DA1029" w:rsidRDefault="00242057" w:rsidP="00DA1029">
            <w:pPr>
              <w:jc w:val="both"/>
              <w:rPr>
                <w:rFonts w:ascii="Times New Roman" w:hAnsi="Times New Roman" w:cs="Times New Roman"/>
              </w:rPr>
            </w:pPr>
            <w:r>
              <w:rPr>
                <w:rFonts w:ascii="Times New Roman" w:hAnsi="Times New Roman" w:cs="Times New Roman"/>
              </w:rPr>
              <w:t>1,000,000 USD</w:t>
            </w:r>
          </w:p>
        </w:tc>
      </w:tr>
      <w:tr w:rsidR="00DA1029" w14:paraId="15FAC493" w14:textId="77777777" w:rsidTr="00DA1029">
        <w:tc>
          <w:tcPr>
            <w:tcW w:w="2283" w:type="dxa"/>
          </w:tcPr>
          <w:p w14:paraId="0E834626" w14:textId="16364B01" w:rsidR="00DA1029" w:rsidRDefault="00DA1029" w:rsidP="00DA1029">
            <w:pPr>
              <w:jc w:val="both"/>
              <w:rPr>
                <w:rFonts w:ascii="Sylfaen" w:hAnsi="Sylfaen"/>
              </w:rPr>
            </w:pPr>
            <w:r>
              <w:rPr>
                <w:rFonts w:ascii="Sylfaen" w:hAnsi="Sylfaen"/>
              </w:rPr>
              <w:t>19.2.3.(b)</w:t>
            </w:r>
          </w:p>
        </w:tc>
        <w:tc>
          <w:tcPr>
            <w:tcW w:w="4443" w:type="dxa"/>
          </w:tcPr>
          <w:p w14:paraId="5D26E39D" w14:textId="07F7504B" w:rsidR="00DA1029" w:rsidRPr="00F24D79" w:rsidRDefault="00DA1029" w:rsidP="00DA1029">
            <w:pPr>
              <w:jc w:val="both"/>
              <w:rPr>
                <w:rFonts w:ascii="Sylfaen" w:hAnsi="Sylfaen"/>
              </w:rPr>
            </w:pPr>
            <w:r w:rsidRPr="00F24D79">
              <w:rPr>
                <w:rFonts w:ascii="Sylfaen" w:hAnsi="Sylfaen"/>
              </w:rPr>
              <w:t>insurance required against liability for fitness for purpose</w:t>
            </w:r>
          </w:p>
        </w:tc>
        <w:tc>
          <w:tcPr>
            <w:tcW w:w="2624" w:type="dxa"/>
          </w:tcPr>
          <w:p w14:paraId="37F6E6A3" w14:textId="29E15FF7" w:rsidR="00DA1029" w:rsidRDefault="00DA1029" w:rsidP="00DA1029">
            <w:pPr>
              <w:jc w:val="both"/>
              <w:rPr>
                <w:rFonts w:ascii="Times New Roman" w:hAnsi="Times New Roman" w:cs="Times New Roman"/>
              </w:rPr>
            </w:pPr>
            <w:r w:rsidRPr="00F24D79">
              <w:rPr>
                <w:rFonts w:ascii="Times New Roman" w:hAnsi="Times New Roman" w:cs="Times New Roman"/>
              </w:rPr>
              <w:t>yes / no (delete as appropriate)</w:t>
            </w:r>
          </w:p>
        </w:tc>
      </w:tr>
      <w:tr w:rsidR="00DA1029" w14:paraId="52CA5E79" w14:textId="77777777" w:rsidTr="00DA1029">
        <w:tc>
          <w:tcPr>
            <w:tcW w:w="2283" w:type="dxa"/>
          </w:tcPr>
          <w:p w14:paraId="445BCBF3" w14:textId="14E824AE" w:rsidR="00DA1029" w:rsidRDefault="00DA1029" w:rsidP="00DA1029">
            <w:pPr>
              <w:jc w:val="both"/>
              <w:rPr>
                <w:rFonts w:ascii="Sylfaen" w:hAnsi="Sylfaen"/>
              </w:rPr>
            </w:pPr>
            <w:r>
              <w:rPr>
                <w:rFonts w:ascii="Sylfaen" w:hAnsi="Sylfaen"/>
              </w:rPr>
              <w:t>19.2.3.</w:t>
            </w:r>
          </w:p>
        </w:tc>
        <w:tc>
          <w:tcPr>
            <w:tcW w:w="4443" w:type="dxa"/>
          </w:tcPr>
          <w:p w14:paraId="10ABFB8D" w14:textId="4A3F17EA" w:rsidR="00DA1029" w:rsidRPr="00F24D79" w:rsidRDefault="00DA1029" w:rsidP="00DA1029">
            <w:pPr>
              <w:jc w:val="both"/>
              <w:rPr>
                <w:rFonts w:ascii="Sylfaen" w:hAnsi="Sylfaen"/>
              </w:rPr>
            </w:pPr>
            <w:r w:rsidRPr="00F24D79">
              <w:rPr>
                <w:rFonts w:ascii="Sylfaen" w:hAnsi="Sylfaen"/>
              </w:rPr>
              <w:t>period of insurance required for liability for breach of professional duty</w:t>
            </w:r>
          </w:p>
        </w:tc>
        <w:tc>
          <w:tcPr>
            <w:tcW w:w="2624" w:type="dxa"/>
          </w:tcPr>
          <w:p w14:paraId="30DE14A2" w14:textId="77777777" w:rsidR="00DA1029" w:rsidRDefault="00DA1029" w:rsidP="00DA1029">
            <w:pPr>
              <w:jc w:val="both"/>
              <w:rPr>
                <w:rFonts w:ascii="Times New Roman" w:hAnsi="Times New Roman" w:cs="Times New Roman"/>
              </w:rPr>
            </w:pPr>
          </w:p>
        </w:tc>
      </w:tr>
      <w:tr w:rsidR="00DA1029" w14:paraId="1E4E3BDD" w14:textId="77777777" w:rsidTr="00DA1029">
        <w:tc>
          <w:tcPr>
            <w:tcW w:w="2283" w:type="dxa"/>
          </w:tcPr>
          <w:p w14:paraId="060DC868" w14:textId="4AF81904" w:rsidR="00DA1029" w:rsidRDefault="00DA1029" w:rsidP="00DA1029">
            <w:pPr>
              <w:jc w:val="both"/>
              <w:rPr>
                <w:rFonts w:ascii="Sylfaen" w:hAnsi="Sylfaen"/>
              </w:rPr>
            </w:pPr>
            <w:r>
              <w:rPr>
                <w:rFonts w:ascii="Sylfaen" w:hAnsi="Sylfaen"/>
              </w:rPr>
              <w:t>19.2.4.</w:t>
            </w:r>
          </w:p>
        </w:tc>
        <w:tc>
          <w:tcPr>
            <w:tcW w:w="4443" w:type="dxa"/>
          </w:tcPr>
          <w:p w14:paraId="59CDEA4A" w14:textId="6D1593D5" w:rsidR="00DA1029" w:rsidRPr="00F24D79" w:rsidRDefault="00DA1029" w:rsidP="00DA1029">
            <w:pPr>
              <w:jc w:val="both"/>
              <w:rPr>
                <w:rFonts w:ascii="Sylfaen" w:hAnsi="Sylfaen"/>
              </w:rPr>
            </w:pPr>
            <w:r w:rsidRPr="00F24D79">
              <w:rPr>
                <w:rFonts w:ascii="Sylfaen" w:hAnsi="Sylfaen"/>
              </w:rPr>
              <w:t>amount of insurance required for injury to persons and damage to property</w:t>
            </w:r>
          </w:p>
        </w:tc>
        <w:tc>
          <w:tcPr>
            <w:tcW w:w="2624" w:type="dxa"/>
          </w:tcPr>
          <w:p w14:paraId="4BA1EEAD" w14:textId="0411698D" w:rsidR="00DA1029" w:rsidRDefault="00242057" w:rsidP="00DA1029">
            <w:pPr>
              <w:jc w:val="both"/>
              <w:rPr>
                <w:rFonts w:ascii="Times New Roman" w:hAnsi="Times New Roman" w:cs="Times New Roman"/>
              </w:rPr>
            </w:pPr>
            <w:r>
              <w:rPr>
                <w:rFonts w:ascii="Times New Roman" w:hAnsi="Times New Roman" w:cs="Times New Roman"/>
              </w:rPr>
              <w:t>500,000 USD</w:t>
            </w:r>
          </w:p>
        </w:tc>
      </w:tr>
      <w:tr w:rsidR="00DA1029" w14:paraId="496BE98F" w14:textId="77777777" w:rsidTr="00DA1029">
        <w:tc>
          <w:tcPr>
            <w:tcW w:w="2283" w:type="dxa"/>
          </w:tcPr>
          <w:p w14:paraId="7DB56953" w14:textId="568D3416" w:rsidR="00DA1029" w:rsidRDefault="00DA1029" w:rsidP="00DA1029">
            <w:pPr>
              <w:jc w:val="both"/>
              <w:rPr>
                <w:rFonts w:ascii="Sylfaen" w:hAnsi="Sylfaen"/>
              </w:rPr>
            </w:pPr>
            <w:r>
              <w:rPr>
                <w:rFonts w:ascii="Sylfaen" w:hAnsi="Sylfaen"/>
              </w:rPr>
              <w:t>19.2.6.</w:t>
            </w:r>
          </w:p>
        </w:tc>
        <w:tc>
          <w:tcPr>
            <w:tcW w:w="4443" w:type="dxa"/>
          </w:tcPr>
          <w:p w14:paraId="339683F9" w14:textId="26A7E8BC" w:rsidR="00DA1029" w:rsidRPr="00F24D79" w:rsidRDefault="00DA1029" w:rsidP="00DA1029">
            <w:pPr>
              <w:jc w:val="both"/>
              <w:rPr>
                <w:rFonts w:ascii="Sylfaen" w:hAnsi="Sylfaen"/>
              </w:rPr>
            </w:pPr>
            <w:r w:rsidRPr="00C62574">
              <w:rPr>
                <w:rFonts w:ascii="Sylfaen" w:hAnsi="Sylfaen"/>
              </w:rPr>
              <w:t>other insurances required by Laws and by local practice (give details)</w:t>
            </w:r>
          </w:p>
        </w:tc>
        <w:tc>
          <w:tcPr>
            <w:tcW w:w="2624" w:type="dxa"/>
          </w:tcPr>
          <w:p w14:paraId="3051B3CF" w14:textId="6739E40F" w:rsidR="00DA1029" w:rsidRPr="00815672" w:rsidRDefault="00DA1029" w:rsidP="00DA1029">
            <w:pPr>
              <w:jc w:val="both"/>
              <w:rPr>
                <w:rFonts w:cs="Times New Roman"/>
                <w:lang w:val="ka-GE"/>
              </w:rPr>
            </w:pPr>
          </w:p>
        </w:tc>
      </w:tr>
      <w:tr w:rsidR="00DA1029" w14:paraId="12A7E19D" w14:textId="77777777" w:rsidTr="00DA1029">
        <w:tc>
          <w:tcPr>
            <w:tcW w:w="2283" w:type="dxa"/>
          </w:tcPr>
          <w:p w14:paraId="68C0AD34" w14:textId="792E2B9F" w:rsidR="00DA1029" w:rsidRDefault="00DA1029" w:rsidP="00DA1029">
            <w:pPr>
              <w:jc w:val="both"/>
              <w:rPr>
                <w:rFonts w:ascii="Sylfaen" w:hAnsi="Sylfaen"/>
              </w:rPr>
            </w:pPr>
            <w:r>
              <w:rPr>
                <w:rFonts w:ascii="Sylfaen" w:hAnsi="Sylfaen"/>
              </w:rPr>
              <w:t>21.1.N/A</w:t>
            </w:r>
          </w:p>
        </w:tc>
        <w:tc>
          <w:tcPr>
            <w:tcW w:w="4443" w:type="dxa"/>
          </w:tcPr>
          <w:p w14:paraId="42C18CDE" w14:textId="35698ADB" w:rsidR="00DA1029" w:rsidRPr="00F24D79" w:rsidRDefault="00DA1029" w:rsidP="00DA1029">
            <w:pPr>
              <w:jc w:val="both"/>
              <w:rPr>
                <w:rFonts w:ascii="Sylfaen" w:hAnsi="Sylfaen"/>
              </w:rPr>
            </w:pPr>
            <w:r w:rsidRPr="00C62574">
              <w:rPr>
                <w:rFonts w:ascii="Sylfaen" w:hAnsi="Sylfaen"/>
              </w:rPr>
              <w:t>time for appointment of DAAB</w:t>
            </w:r>
          </w:p>
        </w:tc>
        <w:tc>
          <w:tcPr>
            <w:tcW w:w="2624" w:type="dxa"/>
          </w:tcPr>
          <w:p w14:paraId="1645E67C" w14:textId="77777777" w:rsidR="00DA1029" w:rsidRDefault="00DA1029" w:rsidP="00DA1029">
            <w:pPr>
              <w:jc w:val="both"/>
              <w:rPr>
                <w:rFonts w:ascii="Times New Roman" w:hAnsi="Times New Roman" w:cs="Times New Roman"/>
              </w:rPr>
            </w:pPr>
          </w:p>
        </w:tc>
      </w:tr>
      <w:tr w:rsidR="00DA1029" w14:paraId="22759D06" w14:textId="77777777" w:rsidTr="00DA1029">
        <w:tc>
          <w:tcPr>
            <w:tcW w:w="2283" w:type="dxa"/>
          </w:tcPr>
          <w:p w14:paraId="21FF73D0" w14:textId="7D88F471" w:rsidR="00DA1029" w:rsidRDefault="00DA1029" w:rsidP="00DA1029">
            <w:pPr>
              <w:jc w:val="both"/>
              <w:rPr>
                <w:rFonts w:ascii="Sylfaen" w:hAnsi="Sylfaen"/>
              </w:rPr>
            </w:pPr>
            <w:r>
              <w:rPr>
                <w:rFonts w:ascii="Sylfaen" w:hAnsi="Sylfaen"/>
              </w:rPr>
              <w:t>21.1.N/A</w:t>
            </w:r>
          </w:p>
        </w:tc>
        <w:tc>
          <w:tcPr>
            <w:tcW w:w="4443" w:type="dxa"/>
          </w:tcPr>
          <w:p w14:paraId="600AA477" w14:textId="5C2A81B3" w:rsidR="00DA1029" w:rsidRPr="00C62574" w:rsidRDefault="00DA1029" w:rsidP="00DA1029">
            <w:pPr>
              <w:jc w:val="both"/>
              <w:rPr>
                <w:rFonts w:ascii="Sylfaen" w:hAnsi="Sylfaen"/>
              </w:rPr>
            </w:pPr>
            <w:r w:rsidRPr="00C62574">
              <w:rPr>
                <w:rFonts w:ascii="Sylfaen" w:hAnsi="Sylfaen"/>
              </w:rPr>
              <w:t>the DAAB shall comprise</w:t>
            </w:r>
          </w:p>
        </w:tc>
        <w:tc>
          <w:tcPr>
            <w:tcW w:w="2624" w:type="dxa"/>
          </w:tcPr>
          <w:p w14:paraId="13544206" w14:textId="4AC2499F" w:rsidR="00DA1029" w:rsidRDefault="00815672" w:rsidP="00DA1029">
            <w:pPr>
              <w:jc w:val="both"/>
              <w:rPr>
                <w:rFonts w:ascii="Times New Roman" w:hAnsi="Times New Roman" w:cs="Times New Roman"/>
              </w:rPr>
            </w:pPr>
            <w:r>
              <w:rPr>
                <w:rFonts w:ascii="Times New Roman" w:hAnsi="Times New Roman" w:cs="Times New Roman"/>
              </w:rPr>
              <w:t>N/A</w:t>
            </w:r>
          </w:p>
        </w:tc>
      </w:tr>
      <w:tr w:rsidR="00DA1029" w14:paraId="5C19E1DA" w14:textId="77777777" w:rsidTr="00DA1029">
        <w:tc>
          <w:tcPr>
            <w:tcW w:w="2283" w:type="dxa"/>
          </w:tcPr>
          <w:p w14:paraId="56439C0D" w14:textId="245145E4" w:rsidR="00DA1029" w:rsidRDefault="00DA1029" w:rsidP="00DA1029">
            <w:pPr>
              <w:jc w:val="both"/>
              <w:rPr>
                <w:rFonts w:ascii="Sylfaen" w:hAnsi="Sylfaen"/>
              </w:rPr>
            </w:pPr>
            <w:r>
              <w:rPr>
                <w:rFonts w:ascii="Sylfaen" w:hAnsi="Sylfaen"/>
              </w:rPr>
              <w:lastRenderedPageBreak/>
              <w:t>21.1.N/A</w:t>
            </w:r>
          </w:p>
        </w:tc>
        <w:tc>
          <w:tcPr>
            <w:tcW w:w="4443" w:type="dxa"/>
          </w:tcPr>
          <w:p w14:paraId="178B89A7" w14:textId="20DBAEB6" w:rsidR="00DA1029" w:rsidRDefault="00DA1029" w:rsidP="00DA1029">
            <w:pPr>
              <w:jc w:val="both"/>
              <w:rPr>
                <w:rFonts w:ascii="Sylfaen" w:hAnsi="Sylfaen"/>
              </w:rPr>
            </w:pPr>
            <w:r w:rsidRPr="00C62574">
              <w:rPr>
                <w:rFonts w:ascii="Sylfaen" w:hAnsi="Sylfaen"/>
              </w:rPr>
              <w:t>list of proposed members of DAAB - proposed by Employer..............................................</w:t>
            </w:r>
          </w:p>
          <w:p w14:paraId="7AC692B5" w14:textId="0145C614" w:rsidR="00DA1029" w:rsidRPr="00C62574" w:rsidRDefault="00DA1029" w:rsidP="00DA1029">
            <w:pPr>
              <w:jc w:val="both"/>
              <w:rPr>
                <w:rFonts w:ascii="Sylfaen" w:hAnsi="Sylfaen"/>
              </w:rPr>
            </w:pPr>
            <w:r w:rsidRPr="00C62574">
              <w:rPr>
                <w:rFonts w:ascii="Sylfaen" w:hAnsi="Sylfaen"/>
              </w:rPr>
              <w:t>- proposed by Contractor..............................................</w:t>
            </w:r>
          </w:p>
        </w:tc>
        <w:tc>
          <w:tcPr>
            <w:tcW w:w="2624" w:type="dxa"/>
          </w:tcPr>
          <w:p w14:paraId="2EF730DA" w14:textId="3C0D28A4" w:rsidR="00DA1029" w:rsidRDefault="00815672" w:rsidP="00DA1029">
            <w:pPr>
              <w:jc w:val="both"/>
              <w:rPr>
                <w:rFonts w:ascii="Times New Roman" w:hAnsi="Times New Roman" w:cs="Times New Roman"/>
              </w:rPr>
            </w:pPr>
            <w:r>
              <w:rPr>
                <w:rFonts w:ascii="Times New Roman" w:hAnsi="Times New Roman" w:cs="Times New Roman"/>
              </w:rPr>
              <w:t>N/A</w:t>
            </w:r>
          </w:p>
        </w:tc>
      </w:tr>
      <w:tr w:rsidR="00DA1029" w14:paraId="52AA0900" w14:textId="77777777" w:rsidTr="00DA1029">
        <w:tc>
          <w:tcPr>
            <w:tcW w:w="2283" w:type="dxa"/>
          </w:tcPr>
          <w:p w14:paraId="1FE49B96" w14:textId="01324148" w:rsidR="00DA1029" w:rsidRDefault="00DA1029" w:rsidP="00DA1029">
            <w:pPr>
              <w:jc w:val="both"/>
              <w:rPr>
                <w:rFonts w:ascii="Sylfaen" w:hAnsi="Sylfaen"/>
              </w:rPr>
            </w:pPr>
            <w:r>
              <w:rPr>
                <w:rFonts w:ascii="Sylfaen" w:hAnsi="Sylfaen"/>
              </w:rPr>
              <w:t>21.2.N/A</w:t>
            </w:r>
          </w:p>
        </w:tc>
        <w:tc>
          <w:tcPr>
            <w:tcW w:w="4443" w:type="dxa"/>
          </w:tcPr>
          <w:p w14:paraId="2031824B" w14:textId="0D209BA5" w:rsidR="00DA1029" w:rsidRPr="00C62574" w:rsidRDefault="00DA1029" w:rsidP="00DA1029">
            <w:pPr>
              <w:jc w:val="both"/>
              <w:rPr>
                <w:rFonts w:ascii="Sylfaen" w:hAnsi="Sylfaen"/>
              </w:rPr>
            </w:pPr>
            <w:r w:rsidRPr="00C62574">
              <w:rPr>
                <w:rFonts w:ascii="Sylfaen" w:hAnsi="Sylfaen"/>
              </w:rPr>
              <w:t>Appointing entity (official) for DAAB members ................</w:t>
            </w:r>
          </w:p>
        </w:tc>
        <w:tc>
          <w:tcPr>
            <w:tcW w:w="2624" w:type="dxa"/>
          </w:tcPr>
          <w:p w14:paraId="26602CF9" w14:textId="3B7D9302" w:rsidR="00DA1029" w:rsidRDefault="00815672" w:rsidP="00DA1029">
            <w:pPr>
              <w:jc w:val="both"/>
              <w:rPr>
                <w:rFonts w:ascii="Times New Roman" w:hAnsi="Times New Roman" w:cs="Times New Roman"/>
              </w:rPr>
            </w:pPr>
            <w:r>
              <w:rPr>
                <w:rFonts w:ascii="Times New Roman" w:hAnsi="Times New Roman" w:cs="Times New Roman"/>
              </w:rPr>
              <w:t>N/A</w:t>
            </w:r>
          </w:p>
        </w:tc>
      </w:tr>
      <w:tr w:rsidR="00DA1029" w14:paraId="15008A45" w14:textId="77777777" w:rsidTr="00DA1029">
        <w:tc>
          <w:tcPr>
            <w:tcW w:w="2283" w:type="dxa"/>
          </w:tcPr>
          <w:p w14:paraId="57391649" w14:textId="2D69EC49" w:rsidR="00DA1029" w:rsidRDefault="00DA1029" w:rsidP="00DA1029">
            <w:pPr>
              <w:jc w:val="both"/>
              <w:rPr>
                <w:rFonts w:ascii="Sylfaen" w:hAnsi="Sylfaen"/>
              </w:rPr>
            </w:pPr>
            <w:r>
              <w:rPr>
                <w:rFonts w:ascii="Sylfaen" w:hAnsi="Sylfaen"/>
              </w:rPr>
              <w:t xml:space="preserve">21.6 </w:t>
            </w:r>
          </w:p>
        </w:tc>
        <w:tc>
          <w:tcPr>
            <w:tcW w:w="4443" w:type="dxa"/>
          </w:tcPr>
          <w:p w14:paraId="4418CA4F" w14:textId="41A4815E" w:rsidR="00DA1029" w:rsidRPr="00C62574" w:rsidRDefault="00DA1029" w:rsidP="00DA1029">
            <w:pPr>
              <w:jc w:val="both"/>
              <w:rPr>
                <w:rFonts w:ascii="Sylfaen" w:hAnsi="Sylfaen"/>
              </w:rPr>
            </w:pPr>
            <w:r>
              <w:rPr>
                <w:rFonts w:ascii="Sylfaen" w:hAnsi="Sylfaen"/>
              </w:rPr>
              <w:t>Arbitration</w:t>
            </w:r>
          </w:p>
        </w:tc>
        <w:tc>
          <w:tcPr>
            <w:tcW w:w="2624" w:type="dxa"/>
          </w:tcPr>
          <w:p w14:paraId="0615FFBC" w14:textId="3D48768E" w:rsidR="00DA1029" w:rsidRPr="001D22AC" w:rsidRDefault="00DA1029" w:rsidP="00DA1029">
            <w:pPr>
              <w:jc w:val="both"/>
              <w:rPr>
                <w:rFonts w:ascii="Times New Roman" w:hAnsi="Times New Roman" w:cs="Times New Roman"/>
                <w:i/>
                <w:iCs/>
              </w:rPr>
            </w:pPr>
            <w:r>
              <w:rPr>
                <w:rFonts w:ascii="Times New Roman" w:hAnsi="Times New Roman" w:cs="Times New Roman"/>
                <w:i/>
                <w:iCs/>
              </w:rPr>
              <w:t>The disputes will be referred to the courts of Georgia</w:t>
            </w:r>
          </w:p>
        </w:tc>
      </w:tr>
    </w:tbl>
    <w:p w14:paraId="5E6F9B68" w14:textId="77777777" w:rsidR="001A47CE" w:rsidRPr="00522D11" w:rsidRDefault="001A47CE" w:rsidP="001D22AC">
      <w:pPr>
        <w:jc w:val="both"/>
        <w:rPr>
          <w:rFonts w:ascii="Sylfaen" w:hAnsi="Sylfaen"/>
        </w:rPr>
      </w:pPr>
    </w:p>
    <w:sectPr w:rsidR="001A47CE" w:rsidRPr="00522D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1440" w14:textId="77777777" w:rsidR="007C5E26" w:rsidRDefault="007C5E26" w:rsidP="00522D11">
      <w:pPr>
        <w:spacing w:after="0" w:line="240" w:lineRule="auto"/>
      </w:pPr>
      <w:r>
        <w:separator/>
      </w:r>
    </w:p>
  </w:endnote>
  <w:endnote w:type="continuationSeparator" w:id="0">
    <w:p w14:paraId="50A2EE52" w14:textId="77777777" w:rsidR="007C5E26" w:rsidRDefault="007C5E26" w:rsidP="0052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AF0F" w14:textId="77777777" w:rsidR="007C5E26" w:rsidRDefault="007C5E26" w:rsidP="00522D11">
      <w:pPr>
        <w:spacing w:after="0" w:line="240" w:lineRule="auto"/>
      </w:pPr>
      <w:r>
        <w:separator/>
      </w:r>
    </w:p>
  </w:footnote>
  <w:footnote w:type="continuationSeparator" w:id="0">
    <w:p w14:paraId="7C2CF065" w14:textId="77777777" w:rsidR="007C5E26" w:rsidRDefault="007C5E26" w:rsidP="00522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9551" w14:textId="77777777" w:rsidR="00522D11" w:rsidRDefault="00522D11" w:rsidP="00522D11">
    <w:pPr>
      <w:pStyle w:val="Header"/>
      <w:jc w:val="right"/>
      <w:rPr>
        <w:rFonts w:ascii="Sylfaen" w:hAnsi="Sylfaen"/>
        <w:b/>
        <w:bCs/>
      </w:rPr>
    </w:pPr>
    <w:r>
      <w:rPr>
        <w:rFonts w:ascii="Sylfaen" w:hAnsi="Sylfaen"/>
        <w:b/>
        <w:bCs/>
      </w:rPr>
      <w:t xml:space="preserve">FIDIC Plant and Design-Build Contract </w:t>
    </w:r>
  </w:p>
  <w:p w14:paraId="59121FD6" w14:textId="77777777" w:rsidR="00522D11" w:rsidRDefault="00522D11" w:rsidP="00522D11">
    <w:pPr>
      <w:pStyle w:val="Header"/>
      <w:jc w:val="right"/>
      <w:rPr>
        <w:rFonts w:ascii="Sylfaen" w:hAnsi="Sylfaen"/>
        <w:b/>
        <w:bCs/>
      </w:rPr>
    </w:pPr>
    <w:r>
      <w:rPr>
        <w:rFonts w:ascii="Sylfaen" w:hAnsi="Sylfaen"/>
        <w:b/>
        <w:bCs/>
      </w:rPr>
      <w:t>2nd Ed (2017 Yellow Book)</w:t>
    </w:r>
  </w:p>
  <w:p w14:paraId="550F21CD" w14:textId="415299FE" w:rsidR="00522D11" w:rsidRDefault="00815672">
    <w:pPr>
      <w:pStyle w:val="Header"/>
    </w:pPr>
    <w:r>
      <w:rPr>
        <w:rFonts w:ascii="Sylfaen" w:hAnsi="Sylfaen"/>
        <w:b/>
        <w:bCs/>
        <w:i/>
        <w:iCs/>
      </w:rPr>
      <w:tab/>
    </w:r>
    <w:r>
      <w:rPr>
        <w:rFonts w:ascii="Sylfaen" w:hAnsi="Sylfaen"/>
        <w:b/>
        <w:bCs/>
        <w:i/>
        <w:iCs/>
      </w:rPr>
      <w:tab/>
      <w:t>Zugdidi Hotel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684D"/>
    <w:multiLevelType w:val="multilevel"/>
    <w:tmpl w:val="273C89F8"/>
    <w:lvl w:ilvl="0">
      <w:numFmt w:val="decimal"/>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1385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tzC1MDcHMk0tLJR0lIJTi4sz8/NACoxqARZLGB0sAAAA"/>
  </w:docVars>
  <w:rsids>
    <w:rsidRoot w:val="00522D11"/>
    <w:rsid w:val="00063FB2"/>
    <w:rsid w:val="000A3079"/>
    <w:rsid w:val="000E1DB3"/>
    <w:rsid w:val="000F199F"/>
    <w:rsid w:val="00195D24"/>
    <w:rsid w:val="001A47CE"/>
    <w:rsid w:val="001D22AC"/>
    <w:rsid w:val="00222131"/>
    <w:rsid w:val="00242057"/>
    <w:rsid w:val="002C14F8"/>
    <w:rsid w:val="003118F7"/>
    <w:rsid w:val="003F5433"/>
    <w:rsid w:val="004015AB"/>
    <w:rsid w:val="0041174D"/>
    <w:rsid w:val="00435F2D"/>
    <w:rsid w:val="00495C92"/>
    <w:rsid w:val="004F3386"/>
    <w:rsid w:val="00522D11"/>
    <w:rsid w:val="00564BD0"/>
    <w:rsid w:val="00585F5E"/>
    <w:rsid w:val="00660E1F"/>
    <w:rsid w:val="00746E0E"/>
    <w:rsid w:val="00790B87"/>
    <w:rsid w:val="007B1998"/>
    <w:rsid w:val="007C5E26"/>
    <w:rsid w:val="00815672"/>
    <w:rsid w:val="00834C8F"/>
    <w:rsid w:val="008C2C7A"/>
    <w:rsid w:val="008F00EC"/>
    <w:rsid w:val="008F6D9F"/>
    <w:rsid w:val="00A37668"/>
    <w:rsid w:val="00B5371C"/>
    <w:rsid w:val="00C62574"/>
    <w:rsid w:val="00D24098"/>
    <w:rsid w:val="00DA1029"/>
    <w:rsid w:val="00DD25C4"/>
    <w:rsid w:val="00E17C6C"/>
    <w:rsid w:val="00E54201"/>
    <w:rsid w:val="00F16280"/>
    <w:rsid w:val="00F24D79"/>
    <w:rsid w:val="00FC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5B4F"/>
  <w15:chartTrackingRefBased/>
  <w15:docId w15:val="{141A1471-F5CE-4A4E-BE3F-A19454EE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D11"/>
  </w:style>
  <w:style w:type="paragraph" w:styleId="Footer">
    <w:name w:val="footer"/>
    <w:basedOn w:val="Normal"/>
    <w:link w:val="FooterChar"/>
    <w:uiPriority w:val="99"/>
    <w:unhideWhenUsed/>
    <w:rsid w:val="00522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D11"/>
  </w:style>
  <w:style w:type="table" w:styleId="TableGrid">
    <w:name w:val="Table Grid"/>
    <w:basedOn w:val="TableNormal"/>
    <w:uiPriority w:val="39"/>
    <w:rsid w:val="001A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C92"/>
    <w:rPr>
      <w:sz w:val="16"/>
      <w:szCs w:val="16"/>
    </w:rPr>
  </w:style>
  <w:style w:type="paragraph" w:styleId="CommentText">
    <w:name w:val="annotation text"/>
    <w:basedOn w:val="Normal"/>
    <w:link w:val="CommentTextChar"/>
    <w:uiPriority w:val="99"/>
    <w:unhideWhenUsed/>
    <w:rsid w:val="00495C92"/>
    <w:pPr>
      <w:spacing w:line="240" w:lineRule="auto"/>
    </w:pPr>
    <w:rPr>
      <w:sz w:val="20"/>
      <w:szCs w:val="20"/>
    </w:rPr>
  </w:style>
  <w:style w:type="character" w:customStyle="1" w:styleId="CommentTextChar">
    <w:name w:val="Comment Text Char"/>
    <w:basedOn w:val="DefaultParagraphFont"/>
    <w:link w:val="CommentText"/>
    <w:uiPriority w:val="99"/>
    <w:rsid w:val="00495C92"/>
    <w:rPr>
      <w:sz w:val="20"/>
      <w:szCs w:val="20"/>
    </w:rPr>
  </w:style>
  <w:style w:type="paragraph" w:styleId="CommentSubject">
    <w:name w:val="annotation subject"/>
    <w:basedOn w:val="CommentText"/>
    <w:next w:val="CommentText"/>
    <w:link w:val="CommentSubjectChar"/>
    <w:uiPriority w:val="99"/>
    <w:semiHidden/>
    <w:unhideWhenUsed/>
    <w:rsid w:val="00495C92"/>
    <w:rPr>
      <w:b/>
      <w:bCs/>
    </w:rPr>
  </w:style>
  <w:style w:type="character" w:customStyle="1" w:styleId="CommentSubjectChar">
    <w:name w:val="Comment Subject Char"/>
    <w:basedOn w:val="CommentTextChar"/>
    <w:link w:val="CommentSubject"/>
    <w:uiPriority w:val="99"/>
    <w:semiHidden/>
    <w:rsid w:val="00495C92"/>
    <w:rPr>
      <w:b/>
      <w:bCs/>
      <w:sz w:val="20"/>
      <w:szCs w:val="20"/>
    </w:rPr>
  </w:style>
  <w:style w:type="paragraph" w:styleId="ListParagraph">
    <w:name w:val="List Paragraph"/>
    <w:basedOn w:val="Normal"/>
    <w:uiPriority w:val="34"/>
    <w:qFormat/>
    <w:rsid w:val="00063FB2"/>
    <w:pPr>
      <w:ind w:left="720"/>
      <w:contextualSpacing/>
    </w:pPr>
  </w:style>
  <w:style w:type="character" w:styleId="Hyperlink">
    <w:name w:val="Hyperlink"/>
    <w:basedOn w:val="DefaultParagraphFont"/>
    <w:uiPriority w:val="99"/>
    <w:unhideWhenUsed/>
    <w:rsid w:val="00DA1029"/>
    <w:rPr>
      <w:color w:val="0563C1" w:themeColor="hyperlink"/>
      <w:u w:val="single"/>
    </w:rPr>
  </w:style>
  <w:style w:type="character" w:styleId="UnresolvedMention">
    <w:name w:val="Unresolved Mention"/>
    <w:basedOn w:val="DefaultParagraphFont"/>
    <w:uiPriority w:val="99"/>
    <w:semiHidden/>
    <w:unhideWhenUsed/>
    <w:rsid w:val="00DA1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m2.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7DE8-A917-4989-A1D3-99F13184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 Dekanozishvili</dc:creator>
  <cp:keywords/>
  <dc:description/>
  <cp:lastModifiedBy>Tekla Murvanidze</cp:lastModifiedBy>
  <cp:revision>9</cp:revision>
  <dcterms:created xsi:type="dcterms:W3CDTF">2022-07-16T11:20:00Z</dcterms:created>
  <dcterms:modified xsi:type="dcterms:W3CDTF">2022-07-28T09:59:00Z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2022-07-27T06:56:32Z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be7e4ff3-34e7-4e41-aff7-c69e5a2e5e4f</vt:lpwstr>
  </property>
  <property fmtid="{D5CDD505-2E9C-101B-9397-08002B2CF9AE}" pid="8" name="MSIP_Label_80734c74-3ec3-4e8f-91d9-a915579f742b_ContentBits">
    <vt:lpwstr>0</vt:lpwstr>
  </property>
</Properties>
</file>